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Insert title"/>
        <w:tag w:val="Insert title"/>
        <w:id w:val="-303240335"/>
        <w:placeholder>
          <w:docPart w:val="152A619B9BA9CB47A9632D8286A3C2D9"/>
        </w:placeholder>
      </w:sdtPr>
      <w:sdtEndPr/>
      <w:sdtContent>
        <w:sdt>
          <w:sdtPr>
            <w:tag w:val="insert title"/>
            <w:id w:val="-333688172"/>
            <w:placeholder>
              <w:docPart w:val="A073B3D9CEB152498748A91D70FAA000"/>
            </w:placeholder>
            <w:docPartList>
              <w:docPartGallery w:val="Quick Parts"/>
            </w:docPartList>
          </w:sdtPr>
          <w:sdtEndPr/>
          <w:sdtContent>
            <w:p w14:paraId="59F43D4A" w14:textId="709773BF" w:rsidR="00763C8E" w:rsidRPr="00C15E81" w:rsidRDefault="00C31A06" w:rsidP="00892D0E">
              <w:pPr>
                <w:ind w:right="0"/>
              </w:pPr>
              <w:r w:rsidRPr="00694FFA">
                <w:rPr>
                  <w:color w:val="009BAA"/>
                  <w:sz w:val="112"/>
                  <w:szCs w:val="112"/>
                </w:rPr>
                <w:t>Nutritional</w:t>
              </w:r>
              <w:r w:rsidR="00694FFA">
                <w:rPr>
                  <w:color w:val="009BAA"/>
                  <w:sz w:val="112"/>
                  <w:szCs w:val="112"/>
                </w:rPr>
                <w:t xml:space="preserve"> </w:t>
              </w:r>
              <w:r w:rsidRPr="00694FFA">
                <w:rPr>
                  <w:color w:val="009BAA"/>
                  <w:sz w:val="112"/>
                  <w:szCs w:val="112"/>
                </w:rPr>
                <w:t>Analysis</w:t>
              </w:r>
              <w:r w:rsidR="00694FFA">
                <w:rPr>
                  <w:color w:val="009BAA"/>
                  <w:sz w:val="112"/>
                  <w:szCs w:val="112"/>
                </w:rPr>
                <w:br/>
              </w:r>
              <w:r w:rsidRPr="00694FFA">
                <w:rPr>
                  <w:color w:val="009BAA"/>
                  <w:sz w:val="112"/>
                  <w:szCs w:val="112"/>
                </w:rPr>
                <w:t>Manual</w:t>
              </w:r>
            </w:p>
          </w:sdtContent>
        </w:sdt>
      </w:sdtContent>
    </w:sdt>
    <w:p w14:paraId="09E01D66" w14:textId="77777777" w:rsidR="0087673E" w:rsidRDefault="0087673E" w:rsidP="006A6297">
      <w:pPr>
        <w:pStyle w:val="Heading2"/>
        <w:rPr>
          <w:color w:val="B2D235"/>
          <w:sz w:val="36"/>
        </w:rPr>
      </w:pPr>
    </w:p>
    <w:sdt>
      <w:sdtPr>
        <w:rPr>
          <w:b/>
          <w:sz w:val="48"/>
          <w:szCs w:val="48"/>
        </w:rPr>
        <w:id w:val="-1959323937"/>
        <w:placeholder>
          <w:docPart w:val="152A619B9BA9CB47A9632D8286A3C2D9"/>
        </w:placeholder>
      </w:sdtPr>
      <w:sdtEndPr>
        <w:rPr>
          <w:b w:val="0"/>
          <w:color w:val="B2D235"/>
        </w:rPr>
      </w:sdtEndPr>
      <w:sdtContent>
        <w:p w14:paraId="3FC44C57" w14:textId="77777777" w:rsidR="00694FFA" w:rsidRPr="00694FFA" w:rsidRDefault="00694FFA" w:rsidP="00AA38ED">
          <w:pPr>
            <w:ind w:right="0"/>
            <w:rPr>
              <w:rFonts w:eastAsia="Arial" w:cs="Arial"/>
              <w:b/>
              <w:bCs/>
              <w:sz w:val="48"/>
              <w:szCs w:val="48"/>
            </w:rPr>
          </w:pPr>
          <w:r w:rsidRPr="00694FFA">
            <w:rPr>
              <w:rFonts w:eastAsia="Arial" w:cs="Arial"/>
              <w:b/>
              <w:bCs/>
              <w:sz w:val="48"/>
              <w:szCs w:val="48"/>
            </w:rPr>
            <w:t>Nutritional analysis of school</w:t>
          </w:r>
        </w:p>
        <w:p w14:paraId="734798C4" w14:textId="1588E4F5" w:rsidR="00763C8E" w:rsidRPr="00694FFA" w:rsidRDefault="00232F62" w:rsidP="00AA38ED">
          <w:pPr>
            <w:ind w:right="0"/>
            <w:rPr>
              <w:sz w:val="48"/>
              <w:szCs w:val="48"/>
            </w:rPr>
          </w:pPr>
          <w:r w:rsidRPr="00694FFA">
            <w:rPr>
              <w:rFonts w:eastAsia="Arial" w:cs="Arial"/>
              <w:b/>
              <w:bCs/>
              <w:sz w:val="48"/>
              <w:szCs w:val="48"/>
            </w:rPr>
            <w:t>lunches in Scotland</w:t>
          </w:r>
        </w:p>
      </w:sdtContent>
    </w:sdt>
    <w:p w14:paraId="0B11B6A2" w14:textId="1C149449" w:rsidR="00232F62" w:rsidRDefault="00232F62" w:rsidP="00694FFA">
      <w:pPr>
        <w:spacing w:line="240" w:lineRule="atLeast"/>
      </w:pPr>
    </w:p>
    <w:p w14:paraId="5C897628" w14:textId="6C23AFCE" w:rsidR="00694FFA" w:rsidRDefault="00694FFA" w:rsidP="00694FFA">
      <w:pPr>
        <w:spacing w:line="240" w:lineRule="atLeast"/>
      </w:pPr>
    </w:p>
    <w:p w14:paraId="301C647A" w14:textId="77777777" w:rsidR="00694FFA" w:rsidRDefault="00694FFA" w:rsidP="00694FFA">
      <w:pPr>
        <w:spacing w:line="240" w:lineRule="atLeast"/>
      </w:pPr>
    </w:p>
    <w:p w14:paraId="6E7D7D41" w14:textId="192103BB" w:rsidR="00694FFA" w:rsidRDefault="00694FFA" w:rsidP="00694FFA">
      <w:pPr>
        <w:spacing w:line="240" w:lineRule="atLeast"/>
      </w:pPr>
    </w:p>
    <w:p w14:paraId="2298ED7C" w14:textId="77777777" w:rsidR="00694FFA" w:rsidRDefault="00694FFA" w:rsidP="00694FFA">
      <w:pPr>
        <w:spacing w:line="240" w:lineRule="atLeast"/>
      </w:pPr>
    </w:p>
    <w:p w14:paraId="3D5078C1" w14:textId="7B30A5FF" w:rsidR="00232F62" w:rsidRPr="00694FFA" w:rsidRDefault="00232F62" w:rsidP="00232F62">
      <w:pPr>
        <w:spacing w:line="240" w:lineRule="atLeast"/>
        <w:rPr>
          <w:rFonts w:eastAsia="Arial" w:cs="Arial"/>
          <w:b/>
          <w:bCs/>
          <w:color w:val="auto"/>
          <w:sz w:val="28"/>
          <w:szCs w:val="28"/>
        </w:rPr>
      </w:pPr>
      <w:r w:rsidRPr="00694FFA">
        <w:rPr>
          <w:rFonts w:eastAsia="Arial" w:cs="Arial"/>
          <w:b/>
          <w:bCs/>
          <w:color w:val="auto"/>
          <w:sz w:val="28"/>
          <w:szCs w:val="28"/>
        </w:rPr>
        <w:t>A guide to demonstrating compliance with the</w:t>
      </w:r>
      <w:r w:rsidR="00694FFA" w:rsidRPr="00694FFA">
        <w:rPr>
          <w:rFonts w:eastAsia="Arial" w:cs="Arial"/>
          <w:b/>
          <w:bCs/>
          <w:color w:val="auto"/>
          <w:sz w:val="28"/>
          <w:szCs w:val="28"/>
        </w:rPr>
        <w:br/>
      </w:r>
      <w:r w:rsidRPr="00694FFA">
        <w:rPr>
          <w:rFonts w:eastAsia="Arial" w:cs="Arial"/>
          <w:b/>
          <w:bCs/>
          <w:color w:val="auto"/>
          <w:sz w:val="28"/>
          <w:szCs w:val="28"/>
        </w:rPr>
        <w:t>nutritional requirements for food and drink</w:t>
      </w:r>
      <w:r w:rsidR="00694FFA" w:rsidRPr="00694FFA">
        <w:rPr>
          <w:rFonts w:eastAsia="Arial" w:cs="Arial"/>
          <w:b/>
          <w:bCs/>
          <w:color w:val="auto"/>
          <w:sz w:val="28"/>
          <w:szCs w:val="28"/>
        </w:rPr>
        <w:br/>
      </w:r>
      <w:r w:rsidRPr="00694FFA">
        <w:rPr>
          <w:rFonts w:eastAsia="Arial" w:cs="Arial"/>
          <w:b/>
          <w:bCs/>
          <w:color w:val="auto"/>
          <w:sz w:val="28"/>
          <w:szCs w:val="28"/>
        </w:rPr>
        <w:t>in schools (Scotland) regulations 2020</w:t>
      </w:r>
    </w:p>
    <w:p w14:paraId="5335630C" w14:textId="77777777" w:rsidR="00232F62" w:rsidRDefault="00232F62" w:rsidP="00232F62">
      <w:pPr>
        <w:spacing w:after="160" w:line="240" w:lineRule="atLeast"/>
        <w:ind w:right="0"/>
        <w:rPr>
          <w:rFonts w:eastAsia="Arial" w:cs="Arial"/>
          <w:b/>
          <w:bCs/>
          <w:color w:val="FF0000"/>
          <w:szCs w:val="24"/>
        </w:rPr>
      </w:pPr>
    </w:p>
    <w:p w14:paraId="21C4E589" w14:textId="05CDE2C1" w:rsidR="00BB159B" w:rsidRPr="00694FFA" w:rsidRDefault="00232F62" w:rsidP="00694FFA">
      <w:pPr>
        <w:spacing w:after="160" w:line="240" w:lineRule="atLeast"/>
        <w:ind w:right="0"/>
        <w:rPr>
          <w:rFonts w:eastAsia="Arial" w:cs="Arial"/>
          <w:b/>
          <w:bCs/>
          <w:color w:val="FF0000"/>
          <w:szCs w:val="24"/>
        </w:rPr>
      </w:pPr>
      <w:r w:rsidRPr="00232F62">
        <w:rPr>
          <w:rFonts w:eastAsia="Arial" w:cs="Arial"/>
          <w:b/>
          <w:bCs/>
          <w:color w:val="FF0000"/>
          <w:szCs w:val="24"/>
        </w:rPr>
        <w:t>Revised and updated February 2021</w:t>
      </w:r>
    </w:p>
    <w:p w14:paraId="19A67F94" w14:textId="77777777" w:rsidR="00C15E81" w:rsidRPr="00C15E81" w:rsidRDefault="004C06FA" w:rsidP="0004099A">
      <w:pPr>
        <w:sectPr w:rsidR="00C15E81" w:rsidRPr="00C15E81" w:rsidSect="00686E49">
          <w:headerReference w:type="even" r:id="rId11"/>
          <w:headerReference w:type="default" r:id="rId12"/>
          <w:headerReference w:type="first" r:id="rId13"/>
          <w:pgSz w:w="11900" w:h="16840"/>
          <w:pgMar w:top="2694" w:right="1127" w:bottom="0" w:left="1134" w:header="851" w:footer="708" w:gutter="0"/>
          <w:cols w:space="708"/>
          <w:docGrid w:linePitch="360"/>
        </w:sectPr>
      </w:pPr>
      <w:r w:rsidRPr="0004099A">
        <w:tab/>
      </w:r>
    </w:p>
    <w:p w14:paraId="23791D32" w14:textId="77777777" w:rsidR="00232F62" w:rsidRPr="00232F62" w:rsidRDefault="00232F62" w:rsidP="00232F62">
      <w:pPr>
        <w:spacing w:after="160" w:line="256" w:lineRule="auto"/>
        <w:ind w:right="0"/>
        <w:jc w:val="center"/>
        <w:rPr>
          <w:rFonts w:eastAsia="Arial" w:cs="Arial"/>
          <w:color w:val="auto"/>
          <w:szCs w:val="24"/>
        </w:rPr>
      </w:pPr>
    </w:p>
    <w:p w14:paraId="7861C520" w14:textId="77777777" w:rsidR="00232F62" w:rsidRPr="00232F62" w:rsidRDefault="00232F62" w:rsidP="00232F62">
      <w:pPr>
        <w:spacing w:after="160" w:line="256" w:lineRule="auto"/>
        <w:ind w:right="0"/>
        <w:jc w:val="center"/>
        <w:rPr>
          <w:rFonts w:eastAsia="Arial" w:cs="Arial"/>
          <w:color w:val="auto"/>
          <w:szCs w:val="24"/>
        </w:rPr>
      </w:pPr>
    </w:p>
    <w:p w14:paraId="59D46525" w14:textId="77777777" w:rsidR="00232F62" w:rsidRPr="00232F62" w:rsidRDefault="00232F62" w:rsidP="00232F62">
      <w:pPr>
        <w:spacing w:after="160" w:line="256" w:lineRule="auto"/>
        <w:ind w:right="0"/>
        <w:rPr>
          <w:rFonts w:eastAsia="Arial" w:cs="Arial"/>
          <w:color w:val="auto"/>
          <w:szCs w:val="24"/>
          <w:u w:val="single"/>
        </w:rPr>
      </w:pPr>
      <w:r w:rsidRPr="00232F62">
        <w:rPr>
          <w:rFonts w:eastAsia="Arial" w:cs="Arial"/>
          <w:b/>
          <w:bCs/>
          <w:color w:val="auto"/>
          <w:szCs w:val="24"/>
          <w:u w:val="single"/>
        </w:rPr>
        <w:t>Contents</w:t>
      </w:r>
    </w:p>
    <w:p w14:paraId="4439147B" w14:textId="77777777" w:rsidR="00232F62" w:rsidRPr="00232F62" w:rsidRDefault="00232F62" w:rsidP="00232F62">
      <w:pPr>
        <w:spacing w:after="160" w:line="256" w:lineRule="auto"/>
        <w:ind w:right="0"/>
        <w:rPr>
          <w:rFonts w:eastAsia="Arial" w:cs="Arial"/>
          <w:color w:val="auto"/>
          <w:szCs w:val="24"/>
        </w:rPr>
      </w:pPr>
      <w:r w:rsidRPr="00232F62">
        <w:rPr>
          <w:rFonts w:eastAsia="Arial" w:cs="Arial"/>
          <w:color w:val="auto"/>
          <w:szCs w:val="24"/>
        </w:rPr>
        <w:t>1.   Introduction</w:t>
      </w:r>
    </w:p>
    <w:p w14:paraId="5CD39CEE" w14:textId="77777777" w:rsidR="00232F62" w:rsidRPr="00232F62" w:rsidRDefault="00232F62" w:rsidP="00232F62">
      <w:pPr>
        <w:spacing w:after="160" w:line="256" w:lineRule="auto"/>
        <w:ind w:right="0"/>
        <w:jc w:val="both"/>
        <w:rPr>
          <w:rFonts w:eastAsia="Arial" w:cs="Arial"/>
          <w:b/>
          <w:bCs/>
          <w:color w:val="auto"/>
          <w:szCs w:val="24"/>
          <w:lang w:val="en-US"/>
        </w:rPr>
      </w:pPr>
      <w:r w:rsidRPr="00232F62">
        <w:rPr>
          <w:rFonts w:eastAsia="Arial" w:cs="Arial"/>
          <w:color w:val="auto"/>
          <w:szCs w:val="24"/>
        </w:rPr>
        <w:t xml:space="preserve">2.   </w:t>
      </w:r>
      <w:r w:rsidRPr="00232F62">
        <w:rPr>
          <w:rFonts w:eastAsia="Arial" w:cs="Arial"/>
          <w:color w:val="auto"/>
          <w:szCs w:val="24"/>
          <w:lang w:val="en-US"/>
        </w:rPr>
        <w:t>Key changes from 2008 Regulations</w:t>
      </w:r>
    </w:p>
    <w:p w14:paraId="3D384608" w14:textId="77777777" w:rsidR="00232F62" w:rsidRPr="00232F62" w:rsidRDefault="00232F62" w:rsidP="00232F62">
      <w:pPr>
        <w:spacing w:after="160" w:line="256" w:lineRule="auto"/>
        <w:ind w:right="0"/>
        <w:rPr>
          <w:rFonts w:eastAsia="Arial" w:cs="Arial"/>
          <w:color w:val="auto"/>
          <w:szCs w:val="24"/>
        </w:rPr>
      </w:pPr>
      <w:r w:rsidRPr="00232F62">
        <w:rPr>
          <w:rFonts w:eastAsia="Arial" w:cs="Arial"/>
          <w:color w:val="auto"/>
          <w:szCs w:val="24"/>
        </w:rPr>
        <w:t xml:space="preserve">3.   Software specification </w:t>
      </w:r>
    </w:p>
    <w:p w14:paraId="32E36624" w14:textId="77777777" w:rsidR="00232F62" w:rsidRPr="00232F62" w:rsidRDefault="00232F62" w:rsidP="00232F62">
      <w:pPr>
        <w:spacing w:after="160" w:line="256" w:lineRule="auto"/>
        <w:ind w:right="0"/>
        <w:rPr>
          <w:rFonts w:eastAsia="Arial" w:cs="Arial"/>
          <w:color w:val="auto"/>
          <w:szCs w:val="24"/>
        </w:rPr>
      </w:pPr>
      <w:r w:rsidRPr="00232F62">
        <w:rPr>
          <w:rFonts w:eastAsia="Arial" w:cs="Arial"/>
          <w:color w:val="auto"/>
          <w:szCs w:val="24"/>
        </w:rPr>
        <w:t>4.   Guiding principles for an accurate nutritional analysis</w:t>
      </w:r>
    </w:p>
    <w:p w14:paraId="58D2469F" w14:textId="77777777" w:rsidR="00232F62" w:rsidRPr="00232F62" w:rsidRDefault="00232F62" w:rsidP="00232F62">
      <w:pPr>
        <w:spacing w:after="160" w:line="256" w:lineRule="auto"/>
        <w:ind w:right="0"/>
        <w:rPr>
          <w:rFonts w:eastAsia="Arial" w:cs="Arial"/>
          <w:color w:val="auto"/>
          <w:szCs w:val="24"/>
        </w:rPr>
      </w:pPr>
      <w:r w:rsidRPr="00232F62">
        <w:rPr>
          <w:rFonts w:eastAsia="Arial" w:cs="Arial"/>
          <w:color w:val="auto"/>
          <w:szCs w:val="24"/>
        </w:rPr>
        <w:t>5.   Determining customer numbers</w:t>
      </w:r>
    </w:p>
    <w:p w14:paraId="15EC2FE9" w14:textId="77777777" w:rsidR="00232F62" w:rsidRPr="00232F62" w:rsidRDefault="00232F62" w:rsidP="00232F62">
      <w:pPr>
        <w:spacing w:after="160" w:line="256" w:lineRule="auto"/>
        <w:ind w:right="0"/>
        <w:rPr>
          <w:rFonts w:eastAsia="Arial" w:cs="Arial"/>
          <w:color w:val="auto"/>
          <w:szCs w:val="24"/>
        </w:rPr>
      </w:pPr>
      <w:r w:rsidRPr="00232F62">
        <w:rPr>
          <w:rFonts w:eastAsia="Arial" w:cs="Arial"/>
          <w:color w:val="auto"/>
          <w:szCs w:val="24"/>
        </w:rPr>
        <w:t>6.   Asymmetric weeks</w:t>
      </w:r>
    </w:p>
    <w:p w14:paraId="20F6B192" w14:textId="77777777" w:rsidR="00232F62" w:rsidRPr="00232F62" w:rsidRDefault="00232F62" w:rsidP="00232F62">
      <w:pPr>
        <w:spacing w:after="160" w:line="256" w:lineRule="auto"/>
        <w:ind w:right="0"/>
        <w:rPr>
          <w:rFonts w:eastAsia="Arial" w:cs="Arial"/>
          <w:color w:val="auto"/>
          <w:szCs w:val="24"/>
        </w:rPr>
      </w:pPr>
      <w:r w:rsidRPr="00232F62">
        <w:rPr>
          <w:rFonts w:eastAsia="Arial" w:cs="Arial"/>
          <w:color w:val="auto"/>
          <w:szCs w:val="24"/>
        </w:rPr>
        <w:t>7.   Daily energy calculation</w:t>
      </w:r>
    </w:p>
    <w:p w14:paraId="33070329" w14:textId="77777777" w:rsidR="00232F62" w:rsidRPr="00232F62" w:rsidRDefault="00232F62" w:rsidP="00232F62">
      <w:pPr>
        <w:spacing w:after="160" w:line="256" w:lineRule="auto"/>
        <w:ind w:right="0"/>
        <w:rPr>
          <w:rFonts w:eastAsia="Arial" w:cs="Arial"/>
          <w:color w:val="auto"/>
          <w:szCs w:val="24"/>
        </w:rPr>
      </w:pPr>
      <w:r w:rsidRPr="00232F62">
        <w:rPr>
          <w:rFonts w:eastAsia="Arial" w:cs="Arial"/>
          <w:color w:val="auto"/>
          <w:szCs w:val="24"/>
        </w:rPr>
        <w:t>8.   Weekly energy and nutrient calculations</w:t>
      </w:r>
    </w:p>
    <w:p w14:paraId="2F10FC8F" w14:textId="77777777" w:rsidR="00232F62" w:rsidRPr="00232F62" w:rsidRDefault="00232F62" w:rsidP="00232F62">
      <w:pPr>
        <w:spacing w:after="160" w:line="256" w:lineRule="auto"/>
        <w:ind w:right="0"/>
        <w:rPr>
          <w:rFonts w:eastAsia="Arial" w:cs="Arial"/>
          <w:color w:val="auto"/>
          <w:szCs w:val="24"/>
        </w:rPr>
      </w:pPr>
      <w:r w:rsidRPr="00232F62">
        <w:rPr>
          <w:rFonts w:eastAsia="Arial" w:cs="Arial"/>
          <w:color w:val="auto"/>
          <w:szCs w:val="24"/>
        </w:rPr>
        <w:t>9.   Secondary school analysed lunch</w:t>
      </w:r>
    </w:p>
    <w:p w14:paraId="39B5CA6C" w14:textId="77777777" w:rsidR="00232F62" w:rsidRPr="00232F62" w:rsidRDefault="00232F62" w:rsidP="00232F62">
      <w:pPr>
        <w:spacing w:after="160" w:line="256" w:lineRule="auto"/>
        <w:ind w:right="0"/>
        <w:rPr>
          <w:rFonts w:eastAsia="Arial" w:cs="Arial"/>
          <w:color w:val="auto"/>
          <w:szCs w:val="24"/>
        </w:rPr>
      </w:pPr>
      <w:r w:rsidRPr="00232F62">
        <w:rPr>
          <w:rFonts w:eastAsia="Arial" w:cs="Arial"/>
          <w:color w:val="auto"/>
          <w:szCs w:val="24"/>
        </w:rPr>
        <w:t>10. Calculating meat weight loss on cooking</w:t>
      </w:r>
    </w:p>
    <w:p w14:paraId="0E236E39" w14:textId="77777777" w:rsidR="00232F62" w:rsidRPr="00232F62" w:rsidRDefault="00232F62" w:rsidP="00232F62">
      <w:pPr>
        <w:spacing w:after="160" w:line="256" w:lineRule="auto"/>
        <w:ind w:right="0"/>
        <w:rPr>
          <w:rFonts w:eastAsia="Arial" w:cs="Arial"/>
          <w:color w:val="auto"/>
          <w:szCs w:val="24"/>
        </w:rPr>
      </w:pPr>
      <w:r w:rsidRPr="00232F62">
        <w:rPr>
          <w:rFonts w:eastAsia="Arial" w:cs="Arial"/>
          <w:color w:val="auto"/>
          <w:szCs w:val="24"/>
        </w:rPr>
        <w:t>11. Red and red processed meat calculation</w:t>
      </w:r>
    </w:p>
    <w:p w14:paraId="00484426" w14:textId="77777777" w:rsidR="00232F62" w:rsidRPr="00232F62" w:rsidRDefault="00232F62" w:rsidP="00232F62">
      <w:pPr>
        <w:spacing w:after="160" w:line="256" w:lineRule="auto"/>
        <w:ind w:right="0"/>
        <w:rPr>
          <w:rFonts w:eastAsia="Arial" w:cs="Arial"/>
          <w:color w:val="auto"/>
          <w:szCs w:val="24"/>
        </w:rPr>
      </w:pPr>
      <w:r w:rsidRPr="00232F62">
        <w:rPr>
          <w:rFonts w:eastAsia="Arial" w:cs="Arial"/>
          <w:color w:val="auto"/>
          <w:szCs w:val="24"/>
        </w:rPr>
        <w:t xml:space="preserve">12.  Self-evaluation cycle of nutritional analysis </w:t>
      </w:r>
    </w:p>
    <w:p w14:paraId="6F6B0532" w14:textId="77777777" w:rsidR="00232F62" w:rsidRPr="00232F62" w:rsidRDefault="00232F62" w:rsidP="00232F62">
      <w:pPr>
        <w:spacing w:after="160" w:line="256" w:lineRule="auto"/>
        <w:ind w:right="0"/>
        <w:rPr>
          <w:rFonts w:eastAsia="Arial" w:cs="Arial"/>
          <w:color w:val="auto"/>
          <w:szCs w:val="24"/>
        </w:rPr>
      </w:pPr>
      <w:r w:rsidRPr="00232F62">
        <w:rPr>
          <w:rFonts w:eastAsia="Arial" w:cs="Arial"/>
          <w:color w:val="auto"/>
          <w:szCs w:val="24"/>
        </w:rPr>
        <w:t>13.  Step one - Analysis of planned menu provision</w:t>
      </w:r>
    </w:p>
    <w:p w14:paraId="77B3537C" w14:textId="77777777" w:rsidR="00232F62" w:rsidRPr="00232F62" w:rsidRDefault="00232F62" w:rsidP="00232F62">
      <w:pPr>
        <w:spacing w:after="160" w:line="256" w:lineRule="auto"/>
        <w:ind w:right="0"/>
        <w:rPr>
          <w:rFonts w:eastAsia="Arial" w:cs="Arial"/>
          <w:color w:val="auto"/>
          <w:szCs w:val="24"/>
        </w:rPr>
      </w:pPr>
      <w:r w:rsidRPr="00232F62">
        <w:rPr>
          <w:rFonts w:eastAsia="Arial" w:cs="Arial"/>
          <w:color w:val="auto"/>
          <w:szCs w:val="24"/>
        </w:rPr>
        <w:t>14.  Step two - Monitoring analysis</w:t>
      </w:r>
    </w:p>
    <w:p w14:paraId="3596C218" w14:textId="77777777" w:rsidR="00232F62" w:rsidRPr="00232F62" w:rsidRDefault="00232F62" w:rsidP="00232F62">
      <w:pPr>
        <w:spacing w:after="160" w:line="256" w:lineRule="auto"/>
        <w:ind w:right="0"/>
        <w:rPr>
          <w:rFonts w:eastAsia="Arial" w:cs="Arial"/>
          <w:color w:val="auto"/>
          <w:szCs w:val="24"/>
        </w:rPr>
      </w:pPr>
      <w:r w:rsidRPr="00232F62">
        <w:rPr>
          <w:rFonts w:eastAsia="Arial" w:cs="Arial"/>
          <w:color w:val="auto"/>
          <w:szCs w:val="24"/>
        </w:rPr>
        <w:t>15.  Step three - Review and improve</w:t>
      </w:r>
    </w:p>
    <w:p w14:paraId="73A0EAE8" w14:textId="77777777" w:rsidR="00232F62" w:rsidRPr="00232F62" w:rsidRDefault="00232F62" w:rsidP="00232F62">
      <w:pPr>
        <w:spacing w:after="160" w:line="256" w:lineRule="auto"/>
        <w:ind w:right="0"/>
        <w:rPr>
          <w:rFonts w:eastAsia="Arial" w:cs="Arial"/>
          <w:color w:val="auto"/>
          <w:szCs w:val="24"/>
        </w:rPr>
      </w:pPr>
      <w:r w:rsidRPr="00232F62">
        <w:rPr>
          <w:rFonts w:eastAsia="Arial" w:cs="Arial"/>
          <w:color w:val="auto"/>
          <w:szCs w:val="24"/>
        </w:rPr>
        <w:t xml:space="preserve"> </w:t>
      </w:r>
    </w:p>
    <w:p w14:paraId="7F60BE76" w14:textId="77777777" w:rsidR="00232F62" w:rsidRPr="00232F62" w:rsidRDefault="00232F62" w:rsidP="00232F62">
      <w:pPr>
        <w:spacing w:after="160" w:line="256" w:lineRule="auto"/>
        <w:ind w:right="0"/>
        <w:rPr>
          <w:rFonts w:eastAsia="Arial" w:cs="Arial"/>
          <w:b/>
          <w:bCs/>
          <w:color w:val="auto"/>
          <w:szCs w:val="24"/>
        </w:rPr>
      </w:pPr>
      <w:r w:rsidRPr="00232F62">
        <w:rPr>
          <w:rFonts w:eastAsia="Arial" w:cs="Arial"/>
          <w:b/>
          <w:bCs/>
          <w:color w:val="auto"/>
          <w:szCs w:val="24"/>
        </w:rPr>
        <w:t>Annexes</w:t>
      </w:r>
    </w:p>
    <w:p w14:paraId="3D77C28F" w14:textId="77777777" w:rsidR="00232F62" w:rsidRPr="00232F62" w:rsidRDefault="00232F62" w:rsidP="00232F62">
      <w:pPr>
        <w:spacing w:after="160" w:line="256" w:lineRule="auto"/>
        <w:ind w:right="0"/>
        <w:rPr>
          <w:rFonts w:eastAsia="Arial" w:cs="Arial"/>
          <w:color w:val="auto"/>
          <w:szCs w:val="24"/>
        </w:rPr>
      </w:pPr>
      <w:r w:rsidRPr="00232F62">
        <w:rPr>
          <w:rFonts w:eastAsia="Arial" w:cs="Arial"/>
          <w:color w:val="auto"/>
          <w:szCs w:val="24"/>
        </w:rPr>
        <w:t>Annex A - Food and drink standards, and nutrient standards for primary and secondary aged pupils - revised 2020</w:t>
      </w:r>
    </w:p>
    <w:p w14:paraId="366FAE02" w14:textId="77777777" w:rsidR="00232F62" w:rsidRPr="00232F62" w:rsidRDefault="00232F62" w:rsidP="00232F62">
      <w:pPr>
        <w:spacing w:after="160" w:line="256" w:lineRule="auto"/>
        <w:ind w:right="0"/>
        <w:rPr>
          <w:rFonts w:eastAsia="Arial" w:cs="Arial"/>
          <w:color w:val="auto"/>
          <w:szCs w:val="24"/>
        </w:rPr>
      </w:pPr>
      <w:r w:rsidRPr="00232F62">
        <w:rPr>
          <w:rFonts w:eastAsia="Arial" w:cs="Arial"/>
          <w:color w:val="auto"/>
          <w:szCs w:val="24"/>
        </w:rPr>
        <w:t xml:space="preserve">Annex B - The secondary school analysed meal </w:t>
      </w:r>
    </w:p>
    <w:p w14:paraId="75735632" w14:textId="77777777" w:rsidR="00232F62" w:rsidRPr="00232F62" w:rsidRDefault="00232F62" w:rsidP="00232F62">
      <w:pPr>
        <w:spacing w:after="160" w:line="256" w:lineRule="auto"/>
        <w:ind w:right="0"/>
        <w:rPr>
          <w:rFonts w:eastAsia="Arial" w:cs="Arial"/>
          <w:color w:val="auto"/>
          <w:szCs w:val="24"/>
        </w:rPr>
      </w:pPr>
      <w:r w:rsidRPr="00232F62">
        <w:rPr>
          <w:rFonts w:eastAsia="Arial" w:cs="Arial"/>
          <w:color w:val="auto"/>
          <w:szCs w:val="24"/>
        </w:rPr>
        <w:t>Annex C - Frequently asked questions</w:t>
      </w:r>
    </w:p>
    <w:p w14:paraId="64BEA357" w14:textId="77777777" w:rsidR="00232F62" w:rsidRPr="00232F62" w:rsidRDefault="00232F62" w:rsidP="00232F62">
      <w:pPr>
        <w:spacing w:after="160" w:line="256" w:lineRule="auto"/>
        <w:ind w:right="0"/>
        <w:rPr>
          <w:rFonts w:eastAsia="Arial" w:cs="Arial"/>
          <w:color w:val="auto"/>
          <w:szCs w:val="24"/>
        </w:rPr>
      </w:pPr>
      <w:r w:rsidRPr="00232F62">
        <w:rPr>
          <w:rFonts w:eastAsia="Arial" w:cs="Arial"/>
          <w:color w:val="auto"/>
          <w:szCs w:val="24"/>
        </w:rPr>
        <w:t>Annex D – Free sugars and total sugars</w:t>
      </w:r>
    </w:p>
    <w:p w14:paraId="008D1F18" w14:textId="77777777" w:rsidR="00232F62" w:rsidRPr="00232F62" w:rsidRDefault="00232F62" w:rsidP="00232F62">
      <w:pPr>
        <w:spacing w:after="160" w:line="256" w:lineRule="auto"/>
        <w:ind w:right="0"/>
        <w:jc w:val="both"/>
        <w:rPr>
          <w:rFonts w:eastAsia="Arial" w:cs="Arial"/>
          <w:color w:val="auto"/>
          <w:szCs w:val="24"/>
        </w:rPr>
      </w:pPr>
    </w:p>
    <w:p w14:paraId="40EE9111" w14:textId="77777777" w:rsidR="00232F62" w:rsidRPr="00232F62" w:rsidRDefault="00232F62" w:rsidP="00232F62">
      <w:pPr>
        <w:spacing w:after="160" w:line="256" w:lineRule="auto"/>
        <w:ind w:right="0"/>
        <w:jc w:val="both"/>
        <w:rPr>
          <w:rFonts w:eastAsia="Arial" w:cs="Arial"/>
          <w:b/>
          <w:bCs/>
          <w:color w:val="auto"/>
          <w:szCs w:val="24"/>
        </w:rPr>
      </w:pPr>
    </w:p>
    <w:p w14:paraId="1B401F9B" w14:textId="77777777" w:rsidR="00232F62" w:rsidRPr="00232F62" w:rsidRDefault="00232F62" w:rsidP="00232F62">
      <w:pPr>
        <w:spacing w:after="160" w:line="256" w:lineRule="auto"/>
        <w:ind w:right="0"/>
        <w:jc w:val="both"/>
        <w:rPr>
          <w:rFonts w:eastAsia="Arial" w:cs="Arial"/>
          <w:b/>
          <w:bCs/>
          <w:color w:val="auto"/>
          <w:szCs w:val="24"/>
        </w:rPr>
      </w:pPr>
    </w:p>
    <w:p w14:paraId="060947DE" w14:textId="77777777" w:rsidR="00232F62" w:rsidRPr="00232F62" w:rsidRDefault="00232F62" w:rsidP="00232F62">
      <w:pPr>
        <w:spacing w:after="160" w:line="256" w:lineRule="auto"/>
        <w:ind w:right="0"/>
        <w:jc w:val="both"/>
        <w:rPr>
          <w:rFonts w:eastAsia="Arial" w:cs="Arial"/>
          <w:b/>
          <w:bCs/>
          <w:color w:val="auto"/>
          <w:szCs w:val="24"/>
        </w:rPr>
      </w:pPr>
    </w:p>
    <w:p w14:paraId="2D16B8DC" w14:textId="77777777" w:rsidR="00232F62" w:rsidRPr="00232F62" w:rsidRDefault="00232F62" w:rsidP="00232F62">
      <w:pPr>
        <w:spacing w:after="160" w:line="256" w:lineRule="auto"/>
        <w:ind w:right="0"/>
        <w:jc w:val="both"/>
        <w:rPr>
          <w:rFonts w:eastAsia="Arial" w:cs="Arial"/>
          <w:b/>
          <w:bCs/>
          <w:color w:val="auto"/>
          <w:szCs w:val="24"/>
        </w:rPr>
      </w:pPr>
    </w:p>
    <w:p w14:paraId="5BBEA603" w14:textId="77777777" w:rsidR="00232F62" w:rsidRPr="00232F62" w:rsidRDefault="00232F62" w:rsidP="00232F62">
      <w:pPr>
        <w:spacing w:after="160" w:line="256" w:lineRule="auto"/>
        <w:ind w:right="0"/>
        <w:jc w:val="both"/>
        <w:rPr>
          <w:rFonts w:eastAsia="Arial" w:cs="Arial"/>
          <w:b/>
          <w:bCs/>
          <w:color w:val="auto"/>
          <w:szCs w:val="24"/>
        </w:rPr>
      </w:pPr>
    </w:p>
    <w:p w14:paraId="3BF3B5FB" w14:textId="77777777" w:rsidR="00232F62" w:rsidRPr="00232F62" w:rsidRDefault="00232F62" w:rsidP="00232F62">
      <w:pPr>
        <w:spacing w:after="160" w:line="256" w:lineRule="auto"/>
        <w:ind w:right="0"/>
        <w:jc w:val="both"/>
        <w:rPr>
          <w:rFonts w:eastAsia="Arial" w:cs="Arial"/>
          <w:b/>
          <w:bCs/>
          <w:color w:val="auto"/>
          <w:szCs w:val="24"/>
        </w:rPr>
      </w:pPr>
    </w:p>
    <w:p w14:paraId="0F991F73" w14:textId="77777777" w:rsidR="00232F62" w:rsidRPr="00232F62" w:rsidRDefault="00232F62" w:rsidP="00232F62">
      <w:pPr>
        <w:spacing w:after="160" w:line="256" w:lineRule="auto"/>
        <w:ind w:right="0"/>
        <w:jc w:val="both"/>
        <w:rPr>
          <w:rFonts w:eastAsia="Arial" w:cs="Arial"/>
          <w:color w:val="auto"/>
          <w:szCs w:val="24"/>
          <w:u w:val="single"/>
        </w:rPr>
      </w:pPr>
      <w:bookmarkStart w:id="0" w:name="Introduction"/>
      <w:r w:rsidRPr="00232F62">
        <w:rPr>
          <w:rFonts w:eastAsia="Arial" w:cs="Arial"/>
          <w:b/>
          <w:bCs/>
          <w:color w:val="auto"/>
          <w:szCs w:val="24"/>
          <w:u w:val="single"/>
        </w:rPr>
        <w:lastRenderedPageBreak/>
        <w:t>1. Introduction</w:t>
      </w:r>
      <w:bookmarkEnd w:id="0"/>
    </w:p>
    <w:p w14:paraId="00583A46" w14:textId="1DE60E71" w:rsidR="00232F62" w:rsidRPr="00232F62" w:rsidRDefault="00232F62" w:rsidP="00232F62">
      <w:pPr>
        <w:spacing w:after="160" w:line="256" w:lineRule="auto"/>
        <w:ind w:right="0"/>
        <w:jc w:val="both"/>
        <w:rPr>
          <w:rFonts w:eastAsia="Arial" w:cs="Arial"/>
          <w:color w:val="auto"/>
          <w:szCs w:val="24"/>
        </w:rPr>
      </w:pPr>
      <w:r w:rsidRPr="00232F62">
        <w:rPr>
          <w:rFonts w:eastAsia="Arial" w:cs="Arial"/>
          <w:color w:val="auto"/>
          <w:szCs w:val="24"/>
        </w:rPr>
        <w:t xml:space="preserve">1.1 The Schools (Health Promotion and Nutrition) (Scotland) Act 2007 places a duty on education authorities and managers of grant-aided schools to ensure that all food and drink provided in schools and at hostel evening meals complies with nutritional regulations (the Regulations). </w:t>
      </w:r>
      <w:hyperlink r:id="rId14" w:history="1">
        <w:r w:rsidRPr="00D45EB4">
          <w:rPr>
            <w:rStyle w:val="Hyperlink"/>
            <w:rFonts w:eastAsia="Arial" w:cs="Arial"/>
            <w:szCs w:val="24"/>
          </w:rPr>
          <w:t>Healthy eating in schools - A guide to implementing the nutritional requirements for food and drink in schools (Scotland) regulations 2020</w:t>
        </w:r>
      </w:hyperlink>
      <w:r w:rsidRPr="00232F62">
        <w:rPr>
          <w:rFonts w:eastAsia="Arial" w:cs="Arial"/>
          <w:color w:val="4471C4"/>
          <w:szCs w:val="24"/>
        </w:rPr>
        <w:t xml:space="preserve"> </w:t>
      </w:r>
      <w:r w:rsidRPr="00232F62">
        <w:rPr>
          <w:rFonts w:eastAsia="Arial" w:cs="Arial"/>
          <w:color w:val="auto"/>
          <w:szCs w:val="24"/>
        </w:rPr>
        <w:t xml:space="preserve">explains the nutritional requirements within the Regulations and provides guidance on how to comply with them. </w:t>
      </w:r>
    </w:p>
    <w:p w14:paraId="53C04B72" w14:textId="77777777" w:rsidR="00232F62" w:rsidRPr="00232F62" w:rsidRDefault="00232F62" w:rsidP="00232F62">
      <w:pPr>
        <w:spacing w:after="160" w:line="256" w:lineRule="auto"/>
        <w:ind w:right="0"/>
        <w:jc w:val="both"/>
        <w:rPr>
          <w:rFonts w:eastAsia="Arial" w:cs="Arial"/>
          <w:color w:val="auto"/>
          <w:szCs w:val="24"/>
        </w:rPr>
      </w:pPr>
      <w:r w:rsidRPr="00232F62">
        <w:rPr>
          <w:rFonts w:eastAsia="Arial" w:cs="Arial"/>
          <w:color w:val="auto"/>
          <w:szCs w:val="24"/>
        </w:rPr>
        <w:t>1.2 An accurate nutritional analysis of school lunch provision is needed to demonstrate compliance with statutory nutrient standards as set out within the Regulations. This manual provides guidance for schools and local authorities to undertake an accurate nutritional analysis to demonstrate compliance with nutritional requirements. These requirements consist of food and drink standards and nutrient standards which can be found in Annex A.</w:t>
      </w:r>
    </w:p>
    <w:p w14:paraId="131B4137" w14:textId="77777777" w:rsidR="00232F62" w:rsidRPr="00232F62" w:rsidRDefault="00232F62" w:rsidP="00232F62">
      <w:pPr>
        <w:spacing w:after="160" w:line="256" w:lineRule="auto"/>
        <w:ind w:right="111"/>
        <w:jc w:val="both"/>
        <w:rPr>
          <w:rFonts w:eastAsia="Arial" w:cs="Arial"/>
          <w:color w:val="auto"/>
          <w:szCs w:val="24"/>
        </w:rPr>
      </w:pPr>
      <w:r w:rsidRPr="00232F62">
        <w:rPr>
          <w:rFonts w:eastAsia="Arial" w:cs="Arial"/>
          <w:color w:val="auto"/>
          <w:szCs w:val="24"/>
        </w:rPr>
        <w:t>1.3 The nutritional analysis process is a key step in planning menus, allowing planners to see the impact of changes to menu options, portion sizes recipes and food frequency. As part of a self-evaluation approach to the planning, analysis and review of menus, nutritional analysis is central to continuous improvement.</w:t>
      </w:r>
    </w:p>
    <w:p w14:paraId="17A192F4" w14:textId="77777777" w:rsidR="00232F62" w:rsidRPr="00232F62" w:rsidRDefault="00232F62" w:rsidP="00232F62">
      <w:pPr>
        <w:spacing w:after="160" w:line="256" w:lineRule="auto"/>
        <w:ind w:right="111"/>
        <w:jc w:val="both"/>
        <w:rPr>
          <w:rFonts w:eastAsia="Arial" w:cs="Arial"/>
          <w:color w:val="auto"/>
          <w:szCs w:val="24"/>
        </w:rPr>
      </w:pPr>
      <w:r w:rsidRPr="00232F62">
        <w:rPr>
          <w:rFonts w:eastAsia="Arial" w:cs="Arial"/>
          <w:color w:val="auto"/>
          <w:szCs w:val="24"/>
        </w:rPr>
        <w:t xml:space="preserve">1.4 The influence and impact of staff on the choices made by children and young people cannot be under-estimated. Staff are uniquely placed to create and encourage a culture of healthier eating practices that will enable children and young people to put their learning in nutrition and health into action, contributing to the establishment of life-long habits. Working practices of all staff must be based on the duty of the Act to ensure all schools are “health promoting”.  </w:t>
      </w:r>
    </w:p>
    <w:p w14:paraId="2C8F686B" w14:textId="77777777" w:rsidR="00232F62" w:rsidRPr="00232F62" w:rsidRDefault="00232F62" w:rsidP="00232F62">
      <w:pPr>
        <w:spacing w:after="160" w:line="256" w:lineRule="auto"/>
        <w:ind w:right="111"/>
        <w:jc w:val="both"/>
        <w:rPr>
          <w:rFonts w:eastAsia="Arial" w:cs="Arial"/>
          <w:color w:val="0000FF"/>
          <w:szCs w:val="24"/>
        </w:rPr>
      </w:pPr>
      <w:r w:rsidRPr="00232F62">
        <w:rPr>
          <w:rFonts w:eastAsia="Arial" w:cs="Arial"/>
          <w:color w:val="auto"/>
          <w:szCs w:val="24"/>
          <w:lang w:val="en-US"/>
        </w:rPr>
        <w:t>1.5 Education Scotland’s Health and Nutrition Inspectors (</w:t>
      </w:r>
      <w:proofErr w:type="spellStart"/>
      <w:r w:rsidRPr="00232F62">
        <w:rPr>
          <w:rFonts w:eastAsia="Arial" w:cs="Arial"/>
          <w:color w:val="auto"/>
          <w:szCs w:val="24"/>
          <w:lang w:val="en-US"/>
        </w:rPr>
        <w:t>HNIs</w:t>
      </w:r>
      <w:proofErr w:type="spellEnd"/>
      <w:r w:rsidRPr="00232F62">
        <w:rPr>
          <w:rFonts w:eastAsia="Arial" w:cs="Arial"/>
          <w:color w:val="auto"/>
          <w:szCs w:val="24"/>
          <w:lang w:val="en-US"/>
        </w:rPr>
        <w:t xml:space="preserve">) monitor compliance with the Act through school inspections. Nutritional analysis forms an important part of this process and is evaluated along with other evidence to demonstrate how well a school is meeting the duties of the Act. Further information can be found at </w:t>
      </w:r>
      <w:hyperlink r:id="rId15" w:history="1">
        <w:r w:rsidRPr="00232F62">
          <w:rPr>
            <w:rFonts w:eastAsia="Arial" w:cs="Arial"/>
            <w:color w:val="0000FF"/>
            <w:szCs w:val="24"/>
            <w:u w:val="single"/>
            <w:lang w:val="en-US"/>
          </w:rPr>
          <w:t>https://education.gov.scot/Documents/HNI-Deployment.pdf</w:t>
        </w:r>
      </w:hyperlink>
    </w:p>
    <w:p w14:paraId="14A5992E"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1.6 This manual will be reviewed to align with the next review of the Nutritional Regulations.  </w:t>
      </w:r>
    </w:p>
    <w:p w14:paraId="2FF2380D" w14:textId="77777777" w:rsidR="00232F62" w:rsidRPr="00232F62" w:rsidRDefault="00232F62" w:rsidP="00232F62">
      <w:pPr>
        <w:spacing w:after="160" w:line="256" w:lineRule="auto"/>
        <w:ind w:right="0"/>
        <w:jc w:val="both"/>
        <w:rPr>
          <w:rFonts w:eastAsia="Arial" w:cs="Arial"/>
          <w:b/>
          <w:bCs/>
          <w:color w:val="auto"/>
          <w:szCs w:val="24"/>
          <w:u w:val="single"/>
          <w:lang w:val="en-US"/>
        </w:rPr>
      </w:pPr>
      <w:r w:rsidRPr="00232F62">
        <w:rPr>
          <w:rFonts w:eastAsia="Arial" w:cs="Arial"/>
          <w:b/>
          <w:bCs/>
          <w:color w:val="auto"/>
          <w:szCs w:val="24"/>
          <w:u w:val="single"/>
          <w:lang w:val="en-US"/>
        </w:rPr>
        <w:t>2. Key changes from 2008 to 2020 Regulations</w:t>
      </w:r>
    </w:p>
    <w:p w14:paraId="7A5D295B" w14:textId="4A5C173A"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2.1</w:t>
      </w:r>
      <w:r w:rsidRPr="00232F62">
        <w:rPr>
          <w:rFonts w:eastAsia="Arial" w:cs="Arial"/>
          <w:b/>
          <w:bCs/>
          <w:color w:val="auto"/>
          <w:szCs w:val="24"/>
          <w:lang w:val="en-US"/>
        </w:rPr>
        <w:t xml:space="preserve"> </w:t>
      </w:r>
      <w:r w:rsidRPr="00232F62">
        <w:rPr>
          <w:rFonts w:eastAsia="Arial" w:cs="Arial"/>
          <w:color w:val="auto"/>
          <w:szCs w:val="24"/>
          <w:lang w:val="en-US"/>
        </w:rPr>
        <w:t xml:space="preserve">There are a range of food and drink standards and nutrient standards which differ from the 2008 Regulations. </w:t>
      </w:r>
      <w:r w:rsidR="0091221D" w:rsidRPr="0091221D">
        <w:rPr>
          <w:rFonts w:eastAsia="Arial" w:cs="Arial"/>
          <w:color w:val="auto"/>
          <w:szCs w:val="24"/>
          <w:lang w:val="en-US"/>
        </w:rPr>
        <w:t>Full details can be found at</w:t>
      </w:r>
      <w:r w:rsidR="0091221D">
        <w:rPr>
          <w:rFonts w:cs="Arial"/>
          <w:szCs w:val="24"/>
        </w:rPr>
        <w:t xml:space="preserve"> </w:t>
      </w:r>
      <w:hyperlink r:id="rId16" w:history="1">
        <w:r w:rsidR="0091221D" w:rsidRPr="00686E54">
          <w:rPr>
            <w:rFonts w:eastAsia="Arial"/>
            <w:color w:val="0000FF"/>
            <w:u w:val="single"/>
            <w:lang w:val="en-US"/>
          </w:rPr>
          <w:t>https://www.gov.scot/publications/healthy-eating-schools-guidance-2020/</w:t>
        </w:r>
      </w:hyperlink>
      <w:r w:rsidRPr="0091221D">
        <w:rPr>
          <w:rFonts w:eastAsia="Arial" w:cs="Arial"/>
          <w:color w:val="0000FF"/>
          <w:szCs w:val="24"/>
          <w:u w:val="single"/>
          <w:lang w:val="en-US"/>
        </w:rPr>
        <w:t>.</w:t>
      </w:r>
    </w:p>
    <w:p w14:paraId="630871B5"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2.2 To reflect and take account of the way young people use food services in secondary schools, a secondary school </w:t>
      </w:r>
      <w:proofErr w:type="spellStart"/>
      <w:r w:rsidRPr="00232F62">
        <w:rPr>
          <w:rFonts w:eastAsia="Arial" w:cs="Arial"/>
          <w:color w:val="auto"/>
          <w:szCs w:val="24"/>
          <w:lang w:val="en-US"/>
        </w:rPr>
        <w:t>analysed</w:t>
      </w:r>
      <w:proofErr w:type="spellEnd"/>
      <w:r w:rsidRPr="00232F62">
        <w:rPr>
          <w:rFonts w:eastAsia="Arial" w:cs="Arial"/>
          <w:color w:val="auto"/>
          <w:szCs w:val="24"/>
          <w:lang w:val="en-US"/>
        </w:rPr>
        <w:t xml:space="preserve"> lunch has been introduced. (See Section 9 for further details)</w:t>
      </w:r>
    </w:p>
    <w:p w14:paraId="55FF0B16" w14:textId="77777777" w:rsidR="00232F62" w:rsidRPr="00232F62" w:rsidRDefault="00232F62" w:rsidP="00232F62">
      <w:pPr>
        <w:spacing w:after="160" w:line="256" w:lineRule="auto"/>
        <w:ind w:right="0"/>
        <w:jc w:val="both"/>
        <w:rPr>
          <w:rFonts w:eastAsia="Arial" w:cs="Arial"/>
          <w:color w:val="FF0000"/>
          <w:szCs w:val="24"/>
          <w:lang w:val="en-US"/>
        </w:rPr>
      </w:pPr>
      <w:r w:rsidRPr="00232F62">
        <w:rPr>
          <w:rFonts w:eastAsia="Arial" w:cs="Arial"/>
          <w:color w:val="auto"/>
          <w:szCs w:val="24"/>
          <w:lang w:val="en-US"/>
        </w:rPr>
        <w:t>2.3 A daily tolerance for energy provision in primary, secondary and school hostel settings (see Section 7 for further details) has been introduced.</w:t>
      </w:r>
    </w:p>
    <w:p w14:paraId="34593F22" w14:textId="77777777" w:rsidR="00232F62" w:rsidRPr="00232F62" w:rsidRDefault="00232F62" w:rsidP="00232F62">
      <w:pPr>
        <w:spacing w:after="160" w:line="256" w:lineRule="auto"/>
        <w:ind w:right="0"/>
        <w:jc w:val="both"/>
        <w:rPr>
          <w:rFonts w:eastAsia="Arial" w:cs="Arial"/>
          <w:b/>
          <w:bCs/>
          <w:color w:val="auto"/>
          <w:szCs w:val="24"/>
          <w:u w:val="single"/>
        </w:rPr>
      </w:pPr>
      <w:r w:rsidRPr="00232F62">
        <w:rPr>
          <w:rFonts w:eastAsia="Arial" w:cs="Arial"/>
          <w:b/>
          <w:bCs/>
          <w:color w:val="auto"/>
          <w:szCs w:val="24"/>
          <w:u w:val="single"/>
          <w:lang w:val="en-US"/>
        </w:rPr>
        <w:t>3. Minimum specification for software</w:t>
      </w:r>
    </w:p>
    <w:p w14:paraId="5ED7C3A8"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3.1 A range of nutritional analysis software packages is available to demonstrate whether school lunch and hostel evening meal menus meet the required nutrient standards. A minimum </w:t>
      </w:r>
      <w:hyperlink r:id="rId17" w:history="1">
        <w:r w:rsidRPr="00232F62">
          <w:rPr>
            <w:rFonts w:eastAsia="Arial" w:cs="Arial"/>
            <w:color w:val="0563C1"/>
            <w:szCs w:val="24"/>
            <w:u w:val="single"/>
            <w:lang w:val="en-US"/>
          </w:rPr>
          <w:t>technical specification</w:t>
        </w:r>
      </w:hyperlink>
      <w:r w:rsidRPr="00232F62">
        <w:rPr>
          <w:rFonts w:eastAsia="Arial" w:cs="Arial"/>
          <w:color w:val="auto"/>
          <w:szCs w:val="24"/>
          <w:lang w:val="en-US"/>
        </w:rPr>
        <w:t xml:space="preserve"> defines the essential criteria required of the software. Whichever nutritional analysis software package is used, local authorities must ensure it conforms with the essential criteria set out in the technical specification.</w:t>
      </w:r>
    </w:p>
    <w:p w14:paraId="1679E8BD"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rPr>
        <w:lastRenderedPageBreak/>
        <w:t>3.2 Guidance on the use of individual nutritional analysis software is not</w:t>
      </w:r>
      <w:r w:rsidRPr="00232F62">
        <w:rPr>
          <w:rFonts w:eastAsia="Arial" w:cs="Arial"/>
          <w:b/>
          <w:bCs/>
          <w:color w:val="auto"/>
          <w:szCs w:val="24"/>
        </w:rPr>
        <w:t xml:space="preserve"> </w:t>
      </w:r>
      <w:r w:rsidRPr="00232F62">
        <w:rPr>
          <w:rFonts w:eastAsia="Arial" w:cs="Arial"/>
          <w:color w:val="auto"/>
          <w:szCs w:val="24"/>
        </w:rPr>
        <w:t>included in this document and should be sought from your software provider. Support from a registered nutritionist or dietitian in undertaking accurate nutritional analysis is advisable.</w:t>
      </w:r>
    </w:p>
    <w:p w14:paraId="5DE252EE" w14:textId="77777777" w:rsidR="00232F62" w:rsidRPr="00232F62" w:rsidRDefault="00232F62" w:rsidP="00232F62">
      <w:pPr>
        <w:spacing w:after="160" w:line="256" w:lineRule="auto"/>
        <w:ind w:right="0"/>
        <w:jc w:val="both"/>
        <w:rPr>
          <w:rFonts w:eastAsia="Arial" w:cs="Arial"/>
          <w:color w:val="auto"/>
          <w:szCs w:val="24"/>
          <w:u w:val="single"/>
        </w:rPr>
      </w:pPr>
      <w:r w:rsidRPr="00232F62">
        <w:rPr>
          <w:rFonts w:eastAsia="Arial" w:cs="Arial"/>
          <w:b/>
          <w:bCs/>
          <w:color w:val="auto"/>
          <w:szCs w:val="24"/>
          <w:u w:val="single"/>
          <w:lang w:val="en-US"/>
        </w:rPr>
        <w:t>4. Guiding principles for an accurate nutritional analysis</w:t>
      </w:r>
      <w:r w:rsidRPr="00232F62">
        <w:rPr>
          <w:rFonts w:eastAsia="Arial" w:cs="Arial"/>
          <w:b/>
          <w:bCs/>
          <w:color w:val="auto"/>
          <w:szCs w:val="24"/>
          <w:lang w:val="en-US"/>
        </w:rPr>
        <w:t xml:space="preserve"> </w:t>
      </w:r>
    </w:p>
    <w:p w14:paraId="4E945E1C"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4.1 Nutritional analysis is based on food and drink provision. It does not take account of actual consumption or plate waste. Local systems should be in place to monitor and report on levels of plate waste. </w:t>
      </w:r>
    </w:p>
    <w:p w14:paraId="2CEB365C" w14:textId="77777777" w:rsidR="00232F62" w:rsidRPr="00232F62" w:rsidRDefault="00232F62" w:rsidP="00232F62">
      <w:pPr>
        <w:spacing w:after="160" w:line="256" w:lineRule="auto"/>
        <w:ind w:right="0"/>
        <w:jc w:val="both"/>
        <w:rPr>
          <w:rFonts w:eastAsia="Arial" w:cs="Arial"/>
          <w:color w:val="auto"/>
          <w:szCs w:val="24"/>
        </w:rPr>
      </w:pPr>
      <w:r w:rsidRPr="00232F62">
        <w:rPr>
          <w:rFonts w:eastAsia="Arial" w:cs="Arial"/>
          <w:color w:val="auto"/>
          <w:szCs w:val="24"/>
          <w:lang w:val="en-US"/>
        </w:rPr>
        <w:t xml:space="preserve">4.2 Statutory food and drink standards apply at lunchtimes and out with lunches. Before starting analysis of planned menus ensure all relevant food and drink standards have been met. </w:t>
      </w:r>
    </w:p>
    <w:p w14:paraId="56912742" w14:textId="77777777" w:rsidR="00232F62" w:rsidRPr="00232F62" w:rsidRDefault="00232F62" w:rsidP="00232F62">
      <w:pPr>
        <w:spacing w:after="160" w:line="256" w:lineRule="auto"/>
        <w:ind w:right="0"/>
        <w:jc w:val="both"/>
        <w:rPr>
          <w:rFonts w:eastAsia="Arial" w:cs="Arial"/>
          <w:color w:val="auto"/>
          <w:szCs w:val="24"/>
        </w:rPr>
      </w:pPr>
      <w:r w:rsidRPr="00232F62">
        <w:rPr>
          <w:rFonts w:eastAsia="Arial" w:cs="Arial"/>
          <w:color w:val="auto"/>
          <w:szCs w:val="24"/>
          <w:lang w:val="en-US"/>
        </w:rPr>
        <w:t xml:space="preserve">4.3 Statutory nutrient standards apply to primary school lunches, secondary school </w:t>
      </w:r>
      <w:proofErr w:type="spellStart"/>
      <w:r w:rsidRPr="00232F62">
        <w:rPr>
          <w:rFonts w:eastAsia="Arial" w:cs="Arial"/>
          <w:color w:val="auto"/>
          <w:szCs w:val="24"/>
          <w:lang w:val="en-US"/>
        </w:rPr>
        <w:t>analysed</w:t>
      </w:r>
      <w:proofErr w:type="spellEnd"/>
      <w:r w:rsidRPr="00232F62">
        <w:rPr>
          <w:rFonts w:eastAsia="Arial" w:cs="Arial"/>
          <w:color w:val="auto"/>
          <w:szCs w:val="24"/>
          <w:lang w:val="en-US"/>
        </w:rPr>
        <w:t xml:space="preserve"> lunches and school hostel evening meals. An accurate nutritional analysis is needed to demonstrate compliance with these nutrient standards.</w:t>
      </w:r>
    </w:p>
    <w:p w14:paraId="199C05E4"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4.4 In primary schools, all food and drinks provided at lunchtime must be included in the nutritional analysis e.g., all food and drink served from a main service counter as well as anything provided from a salad or deli bar or served directly at the dining table.</w:t>
      </w:r>
    </w:p>
    <w:p w14:paraId="119AB96C"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4.5 In primary schools the number of servings applied to each item will be weighted to reflect the best estimate of uptake of available choices. </w:t>
      </w:r>
    </w:p>
    <w:p w14:paraId="77C8238C"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4.6 Portion sizes used in calculations must reflect the average portion size served to children and young people.</w:t>
      </w:r>
    </w:p>
    <w:p w14:paraId="54089E5B"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4.7 Schools that do not follow a set menu cycle or where local variations to a core menu occur menu, must also demonstrate compliance with the nutrient standards and food and drink standards. Nutritional analysis may be carried out on a sample of actual menus as served throughout the year.</w:t>
      </w:r>
    </w:p>
    <w:p w14:paraId="69AFE37F"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4.8 Adult customer sales information must not be included in the analysis. The nutrient standards are based on the nutritional requirements of children and young people. Meals served to adults must be excluded to avoid skewing the data used for the nutritional analysis.</w:t>
      </w:r>
    </w:p>
    <w:p w14:paraId="1BB76232"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4.9 For the purposes of nutritional analysis a school week is a normal school week of five consecutive days, Monday to Friday.</w:t>
      </w:r>
    </w:p>
    <w:p w14:paraId="653ED095" w14:textId="77777777" w:rsidR="00232F62" w:rsidRPr="00232F62" w:rsidRDefault="00232F62" w:rsidP="00232F62">
      <w:pPr>
        <w:spacing w:after="160" w:line="256" w:lineRule="auto"/>
        <w:ind w:right="0"/>
        <w:jc w:val="both"/>
        <w:rPr>
          <w:rFonts w:eastAsia="Arial" w:cs="Arial"/>
          <w:b/>
          <w:bCs/>
          <w:color w:val="auto"/>
          <w:szCs w:val="24"/>
          <w:u w:val="single"/>
          <w:lang w:val="en-US"/>
        </w:rPr>
      </w:pPr>
      <w:r w:rsidRPr="00232F62">
        <w:rPr>
          <w:rFonts w:eastAsia="Arial" w:cs="Arial"/>
          <w:b/>
          <w:bCs/>
          <w:color w:val="auto"/>
          <w:szCs w:val="24"/>
          <w:u w:val="single"/>
          <w:lang w:val="en-US"/>
        </w:rPr>
        <w:t>5. Finding a customer number in primary schools</w:t>
      </w:r>
      <w:r w:rsidRPr="00232F62">
        <w:rPr>
          <w:rFonts w:eastAsia="Arial" w:cs="Arial"/>
          <w:b/>
          <w:bCs/>
          <w:color w:val="auto"/>
          <w:szCs w:val="24"/>
          <w:lang w:val="en-US"/>
        </w:rPr>
        <w:t xml:space="preserve"> </w:t>
      </w:r>
    </w:p>
    <w:p w14:paraId="35D4DBB7"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5.1 A customer number must be input into the analysis software package for each day of the school week. This number is used to divide the total amount of nutrients in the foods and drink served, giving an average amount of nutrients per meal for each customer.</w:t>
      </w:r>
    </w:p>
    <w:p w14:paraId="41FDD16C"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5.2 In primary schools where children receive a set meal (for example a main course, starter/dessert and drink for a standard price), the customer number is equal to the number of meals served. For ease, you may decide to base your planning analysis on a customer number of 100 and use proportionate figures for the estimated sales split. </w:t>
      </w:r>
    </w:p>
    <w:p w14:paraId="41580330"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5.3 For services which are based on a cafeteria system or has satellite sales outlets, finding the customer number can be more difficult as meal items may be selected individually rather than as a set meal. It is essential that customer numbers collected for these services are not skewed by individual purchases such as a drink or yogurt individually but reflect the main meals served. </w:t>
      </w:r>
    </w:p>
    <w:p w14:paraId="687F11F1"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lastRenderedPageBreak/>
        <w:t xml:space="preserve">5.4 To achieve a consistent approach to finding a customer number in these circumstances the following method is recommended. It can be used either with estimated sales split figures for a planning analysis, or with actual sales split figures for monitoring analysis. The customer number is the total number of main lunch items sold to children at lunchtime. </w:t>
      </w:r>
    </w:p>
    <w:p w14:paraId="6DE02BA8"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5.5 Main lunch items are defined as: </w:t>
      </w:r>
    </w:p>
    <w:p w14:paraId="4BF7B574" w14:textId="77777777" w:rsidR="00232F62" w:rsidRPr="00232F62" w:rsidRDefault="00232F62" w:rsidP="00232F62">
      <w:pPr>
        <w:numPr>
          <w:ilvl w:val="0"/>
          <w:numId w:val="4"/>
        </w:numPr>
        <w:spacing w:after="160" w:line="256" w:lineRule="auto"/>
        <w:ind w:right="0"/>
        <w:contextualSpacing/>
        <w:jc w:val="both"/>
        <w:rPr>
          <w:rFonts w:ascii="Calibri" w:eastAsia="Times New Roman" w:hAnsi="Calibri" w:cs="Times New Roman"/>
          <w:color w:val="auto"/>
          <w:szCs w:val="24"/>
          <w:lang w:val="en-US"/>
        </w:rPr>
      </w:pPr>
      <w:r w:rsidRPr="00232F62">
        <w:rPr>
          <w:rFonts w:eastAsia="Arial" w:cs="Arial"/>
          <w:color w:val="auto"/>
          <w:szCs w:val="24"/>
          <w:lang w:val="en-US"/>
        </w:rPr>
        <w:t>traditional meals, for example roast chicken or spaghetti bolognaise.</w:t>
      </w:r>
    </w:p>
    <w:p w14:paraId="78F912DB" w14:textId="77777777" w:rsidR="00232F62" w:rsidRPr="00232F62" w:rsidRDefault="00232F62" w:rsidP="00232F62">
      <w:pPr>
        <w:numPr>
          <w:ilvl w:val="0"/>
          <w:numId w:val="4"/>
        </w:numPr>
        <w:spacing w:after="160" w:line="256" w:lineRule="auto"/>
        <w:ind w:right="0"/>
        <w:contextualSpacing/>
        <w:jc w:val="both"/>
        <w:rPr>
          <w:rFonts w:ascii="Calibri" w:eastAsia="Times New Roman" w:hAnsi="Calibri" w:cs="Times New Roman"/>
          <w:color w:val="auto"/>
          <w:szCs w:val="24"/>
          <w:lang w:val="en-US"/>
        </w:rPr>
      </w:pPr>
      <w:r w:rsidRPr="00232F62">
        <w:rPr>
          <w:rFonts w:eastAsia="Arial" w:cs="Arial"/>
          <w:color w:val="auto"/>
          <w:szCs w:val="24"/>
          <w:lang w:val="en-US"/>
        </w:rPr>
        <w:t xml:space="preserve">sandwiches/baguettes/panini/salad boxes, for example tuna salad baguette. </w:t>
      </w:r>
    </w:p>
    <w:p w14:paraId="06555519" w14:textId="77777777" w:rsidR="00232F62" w:rsidRPr="00232F62" w:rsidRDefault="00232F62" w:rsidP="00232F62">
      <w:pPr>
        <w:numPr>
          <w:ilvl w:val="0"/>
          <w:numId w:val="4"/>
        </w:numPr>
        <w:spacing w:after="160" w:line="256" w:lineRule="auto"/>
        <w:ind w:right="0"/>
        <w:contextualSpacing/>
        <w:jc w:val="both"/>
        <w:rPr>
          <w:rFonts w:ascii="Calibri" w:eastAsia="Times New Roman" w:hAnsi="Calibri" w:cs="Times New Roman"/>
          <w:color w:val="auto"/>
          <w:szCs w:val="24"/>
          <w:lang w:val="en-US"/>
        </w:rPr>
      </w:pPr>
      <w:r w:rsidRPr="00232F62">
        <w:rPr>
          <w:rFonts w:eastAsia="Arial" w:cs="Arial"/>
          <w:color w:val="auto"/>
          <w:szCs w:val="24"/>
          <w:lang w:val="en-US"/>
        </w:rPr>
        <w:t xml:space="preserve">snack type options, for example filled baked potato or pizza. </w:t>
      </w:r>
    </w:p>
    <w:p w14:paraId="12AE452D"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If you are unsure as to which foods would be classed as a main lunch item, please contact one of the Health and Nutrition Inspectors at Education Scotland. </w:t>
      </w:r>
    </w:p>
    <w:p w14:paraId="42A07F74"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5.6 Once the customer number has been calculated, you can decide whether sales of food or drinks in the categories below need to be adjusted so that they are proportionate to your customer number. This approach takes account of the variety and quantities of items which have been bought without attributing multiple sales to individual purchases. </w:t>
      </w:r>
    </w:p>
    <w:p w14:paraId="22465025"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5.7 Group all items other than main lunch items listed above under the following categories and calculate the total number of items in each category:</w:t>
      </w:r>
    </w:p>
    <w:p w14:paraId="7E7D6E75" w14:textId="77777777" w:rsidR="00232F62" w:rsidRPr="00232F62" w:rsidRDefault="00232F62" w:rsidP="00232F62">
      <w:pPr>
        <w:numPr>
          <w:ilvl w:val="0"/>
          <w:numId w:val="5"/>
        </w:numPr>
        <w:spacing w:after="160" w:line="256" w:lineRule="auto"/>
        <w:ind w:right="0"/>
        <w:contextualSpacing/>
        <w:rPr>
          <w:rFonts w:ascii="Calibri" w:eastAsia="Times New Roman" w:hAnsi="Calibri" w:cs="Times New Roman"/>
          <w:color w:val="auto"/>
          <w:szCs w:val="24"/>
          <w:lang w:val="en-US"/>
        </w:rPr>
      </w:pPr>
      <w:r w:rsidRPr="00232F62">
        <w:rPr>
          <w:rFonts w:eastAsia="Arial" w:cs="Arial"/>
          <w:color w:val="auto"/>
          <w:szCs w:val="24"/>
          <w:lang w:val="en-US"/>
        </w:rPr>
        <w:t>soups/desserts/fruit portions/yoghurts/crackers and cheese/sweet baked items</w:t>
      </w:r>
    </w:p>
    <w:p w14:paraId="2D038899" w14:textId="77777777" w:rsidR="00232F62" w:rsidRPr="00232F62" w:rsidRDefault="00232F62" w:rsidP="00232F62">
      <w:pPr>
        <w:numPr>
          <w:ilvl w:val="0"/>
          <w:numId w:val="5"/>
        </w:numPr>
        <w:spacing w:after="160" w:line="256" w:lineRule="auto"/>
        <w:ind w:right="0"/>
        <w:contextualSpacing/>
        <w:rPr>
          <w:rFonts w:ascii="Calibri" w:eastAsia="Calibri" w:hAnsi="Calibri" w:cs="Times New Roman"/>
          <w:color w:val="auto"/>
          <w:szCs w:val="24"/>
          <w:lang w:val="en-US"/>
        </w:rPr>
      </w:pPr>
      <w:r w:rsidRPr="00232F62">
        <w:rPr>
          <w:rFonts w:eastAsia="Arial" w:cs="Arial"/>
          <w:color w:val="auto"/>
          <w:szCs w:val="24"/>
          <w:lang w:val="en-US"/>
        </w:rPr>
        <w:t>vegetables or salad (where not already included with a main meal).</w:t>
      </w:r>
    </w:p>
    <w:p w14:paraId="7B9C266D" w14:textId="77777777" w:rsidR="00232F62" w:rsidRPr="00232F62" w:rsidRDefault="00232F62" w:rsidP="00232F62">
      <w:pPr>
        <w:numPr>
          <w:ilvl w:val="0"/>
          <w:numId w:val="5"/>
        </w:numPr>
        <w:spacing w:after="160" w:line="256" w:lineRule="auto"/>
        <w:ind w:right="0"/>
        <w:contextualSpacing/>
        <w:rPr>
          <w:rFonts w:ascii="Calibri" w:eastAsia="Calibri" w:hAnsi="Calibri" w:cs="Times New Roman"/>
          <w:color w:val="auto"/>
          <w:szCs w:val="24"/>
          <w:lang w:val="en-US"/>
        </w:rPr>
      </w:pPr>
      <w:r w:rsidRPr="00232F62">
        <w:rPr>
          <w:rFonts w:eastAsia="Arial" w:cs="Arial"/>
          <w:color w:val="auto"/>
          <w:szCs w:val="24"/>
          <w:lang w:val="en-US"/>
        </w:rPr>
        <w:t>drinks</w:t>
      </w:r>
    </w:p>
    <w:p w14:paraId="307B236D" w14:textId="77777777" w:rsidR="00232F62" w:rsidRPr="00232F62" w:rsidRDefault="00232F62" w:rsidP="00232F62">
      <w:pPr>
        <w:numPr>
          <w:ilvl w:val="0"/>
          <w:numId w:val="5"/>
        </w:numPr>
        <w:spacing w:after="160" w:line="256" w:lineRule="auto"/>
        <w:ind w:right="0"/>
        <w:contextualSpacing/>
        <w:rPr>
          <w:rFonts w:ascii="Calibri" w:eastAsia="Calibri" w:hAnsi="Calibri" w:cs="Times New Roman"/>
          <w:color w:val="auto"/>
          <w:szCs w:val="24"/>
          <w:lang w:val="en-US"/>
        </w:rPr>
      </w:pPr>
      <w:r w:rsidRPr="00232F62">
        <w:rPr>
          <w:rFonts w:eastAsia="Arial" w:cs="Arial"/>
          <w:color w:val="auto"/>
          <w:szCs w:val="24"/>
          <w:lang w:val="en-US"/>
        </w:rPr>
        <w:t>side dishes such as pasta, bread or potatoes where not included with a main meal</w:t>
      </w:r>
    </w:p>
    <w:p w14:paraId="7F0AE1F0" w14:textId="77777777" w:rsidR="00232F62" w:rsidRPr="00232F62" w:rsidRDefault="00232F62" w:rsidP="00232F62">
      <w:pPr>
        <w:numPr>
          <w:ilvl w:val="0"/>
          <w:numId w:val="5"/>
        </w:numPr>
        <w:spacing w:after="160" w:line="256" w:lineRule="auto"/>
        <w:ind w:right="0"/>
        <w:contextualSpacing/>
        <w:rPr>
          <w:rFonts w:ascii="Calibri" w:eastAsia="Calibri" w:hAnsi="Calibri" w:cs="Times New Roman"/>
          <w:color w:val="auto"/>
          <w:szCs w:val="24"/>
          <w:lang w:val="en-US"/>
        </w:rPr>
      </w:pPr>
      <w:r w:rsidRPr="00232F62">
        <w:rPr>
          <w:rFonts w:eastAsia="Arial" w:cs="Arial"/>
          <w:color w:val="auto"/>
          <w:szCs w:val="24"/>
          <w:lang w:val="en-US"/>
        </w:rPr>
        <w:t>portions of jam, margarine, tomato sauce or other condiments.</w:t>
      </w:r>
    </w:p>
    <w:p w14:paraId="5F8AB01E"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5.8 Where the total number of items in a category is less than the customer number, all items in the category will be included in the analysis. Where the total number of items in a category is greater than the customer number, these items must be included in proportion to the customer number.</w:t>
      </w:r>
    </w:p>
    <w:p w14:paraId="66935985" w14:textId="77777777" w:rsidR="00232F62" w:rsidRPr="00232F62" w:rsidRDefault="00232F62" w:rsidP="00232F62">
      <w:pPr>
        <w:spacing w:after="160" w:line="256" w:lineRule="auto"/>
        <w:ind w:right="0"/>
        <w:jc w:val="both"/>
        <w:rPr>
          <w:rFonts w:eastAsia="Arial" w:cs="Arial"/>
          <w:b/>
          <w:bCs/>
          <w:color w:val="auto"/>
          <w:szCs w:val="24"/>
          <w:lang w:val="en-US"/>
        </w:rPr>
      </w:pPr>
      <w:r w:rsidRPr="00232F62">
        <w:rPr>
          <w:rFonts w:eastAsia="Arial" w:cs="Arial"/>
          <w:b/>
          <w:bCs/>
          <w:color w:val="auto"/>
          <w:szCs w:val="24"/>
          <w:lang w:val="en-US"/>
        </w:rPr>
        <w:t xml:space="preserve">6. </w:t>
      </w:r>
      <w:r w:rsidRPr="00232F62">
        <w:rPr>
          <w:rFonts w:eastAsia="Arial" w:cs="Arial"/>
          <w:b/>
          <w:bCs/>
          <w:color w:val="auto"/>
          <w:szCs w:val="24"/>
          <w:u w:val="single"/>
          <w:lang w:val="en-US"/>
        </w:rPr>
        <w:t>Asymmetric weeks</w:t>
      </w:r>
    </w:p>
    <w:p w14:paraId="3DDE2F5D"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6.1 A secondary school </w:t>
      </w:r>
      <w:proofErr w:type="spellStart"/>
      <w:r w:rsidRPr="00232F62">
        <w:rPr>
          <w:rFonts w:eastAsia="Arial" w:cs="Arial"/>
          <w:color w:val="auto"/>
          <w:szCs w:val="24"/>
          <w:lang w:val="en-US"/>
        </w:rPr>
        <w:t>analysed</w:t>
      </w:r>
      <w:proofErr w:type="spellEnd"/>
      <w:r w:rsidRPr="00232F62">
        <w:rPr>
          <w:rFonts w:eastAsia="Arial" w:cs="Arial"/>
          <w:color w:val="auto"/>
          <w:szCs w:val="24"/>
          <w:lang w:val="en-US"/>
        </w:rPr>
        <w:t xml:space="preserve"> lunch must be provided on each day of a normal school week, including in those schools that run an asymmetric week. This will enable all young people to access a nutritionally balanced school lunch on each day of a school week. Some modification may be needed on these early closing days where an alternative provision replaces the regular lunch e.g., a more substantial provision available at morning break or provision of a pre-packaged lunch. This alternative provision must meet food and drink standards and be included in nutritional analysis to meet nutrient standards across the week. It must also be within the 15% daily tolerance for energy. (See Section 7 for further detail)</w:t>
      </w:r>
    </w:p>
    <w:p w14:paraId="0FCBD9C8"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6.2 Primary schools using an asymmetric week must supply lunch on each day of the school week, including early closing days. Provision on early closing days must meet required food and drink standards and be included in nutritional analysis to meet nutrient standards across the school week. It must also be within the 15% daily tolerance for energy. (See Section 7 for further detail)</w:t>
      </w:r>
    </w:p>
    <w:p w14:paraId="1A6E7CB7" w14:textId="77777777" w:rsidR="00232F62" w:rsidRPr="00232F62" w:rsidRDefault="00232F62" w:rsidP="00232F62">
      <w:pPr>
        <w:spacing w:after="160" w:line="256" w:lineRule="auto"/>
        <w:ind w:right="0"/>
        <w:jc w:val="both"/>
        <w:rPr>
          <w:rFonts w:eastAsia="Arial" w:cs="Arial"/>
          <w:color w:val="auto"/>
          <w:szCs w:val="24"/>
          <w:u w:val="single"/>
        </w:rPr>
      </w:pPr>
      <w:r w:rsidRPr="00232F62">
        <w:rPr>
          <w:rFonts w:eastAsia="Arial" w:cs="Arial"/>
          <w:b/>
          <w:bCs/>
          <w:color w:val="auto"/>
          <w:szCs w:val="24"/>
          <w:u w:val="single"/>
          <w:lang w:val="en-US"/>
        </w:rPr>
        <w:t>7. Daily energy calculation</w:t>
      </w:r>
    </w:p>
    <w:p w14:paraId="1BB32EA8" w14:textId="77777777" w:rsidR="00232F62" w:rsidRPr="00232F62" w:rsidRDefault="00232F62" w:rsidP="00232F62">
      <w:pPr>
        <w:spacing w:after="160" w:line="256" w:lineRule="auto"/>
        <w:ind w:right="0"/>
        <w:jc w:val="both"/>
        <w:rPr>
          <w:rFonts w:eastAsia="Arial" w:cs="Arial"/>
          <w:color w:val="auto"/>
          <w:szCs w:val="24"/>
        </w:rPr>
      </w:pPr>
      <w:r w:rsidRPr="00232F62">
        <w:rPr>
          <w:rFonts w:eastAsia="Arial" w:cs="Arial"/>
          <w:color w:val="auto"/>
          <w:szCs w:val="24"/>
          <w:lang w:val="en-US"/>
        </w:rPr>
        <w:t xml:space="preserve">7.1 The introduction of a daily energy standard will address variation and extremes in energy provision from day to day. It applies to primary school lunches, the secondary school </w:t>
      </w:r>
      <w:proofErr w:type="spellStart"/>
      <w:r w:rsidRPr="00232F62">
        <w:rPr>
          <w:rFonts w:eastAsia="Arial" w:cs="Arial"/>
          <w:color w:val="auto"/>
          <w:szCs w:val="24"/>
          <w:lang w:val="en-US"/>
        </w:rPr>
        <w:t>analysed</w:t>
      </w:r>
      <w:proofErr w:type="spellEnd"/>
      <w:r w:rsidRPr="00232F62">
        <w:rPr>
          <w:rFonts w:eastAsia="Arial" w:cs="Arial"/>
          <w:color w:val="auto"/>
          <w:szCs w:val="24"/>
          <w:lang w:val="en-US"/>
        </w:rPr>
        <w:t xml:space="preserve"> </w:t>
      </w:r>
      <w:r w:rsidRPr="00232F62">
        <w:rPr>
          <w:rFonts w:eastAsia="Arial" w:cs="Arial"/>
          <w:color w:val="auto"/>
          <w:szCs w:val="24"/>
          <w:lang w:val="en-US"/>
        </w:rPr>
        <w:lastRenderedPageBreak/>
        <w:t>lunch and to evening meals in school hostels. A daily tolerance of within 15%, either above or below the stated nutrient standard, will apply to the calculation of energy. All other nutrients will continue to be calculated on a weekly basis.</w:t>
      </w:r>
    </w:p>
    <w:p w14:paraId="4411A305" w14:textId="77777777" w:rsidR="00232F62" w:rsidRPr="00232F62" w:rsidRDefault="00232F62" w:rsidP="00232F62">
      <w:pPr>
        <w:spacing w:after="160" w:line="256" w:lineRule="auto"/>
        <w:ind w:right="0"/>
        <w:jc w:val="both"/>
        <w:rPr>
          <w:rFonts w:eastAsia="Arial" w:cs="Arial"/>
          <w:color w:val="auto"/>
          <w:szCs w:val="24"/>
        </w:rPr>
      </w:pPr>
      <w:r w:rsidRPr="00232F62">
        <w:rPr>
          <w:rFonts w:eastAsia="Arial" w:cs="Arial"/>
          <w:color w:val="auto"/>
          <w:szCs w:val="24"/>
          <w:lang w:val="en-US"/>
        </w:rPr>
        <w:t xml:space="preserve">7.2 Your nutritional analysis software provider must confirm that daily energy calculations for primary school lunches, the secondary school </w:t>
      </w:r>
      <w:proofErr w:type="spellStart"/>
      <w:r w:rsidRPr="00232F62">
        <w:rPr>
          <w:rFonts w:eastAsia="Arial" w:cs="Arial"/>
          <w:color w:val="auto"/>
          <w:szCs w:val="24"/>
          <w:lang w:val="en-US"/>
        </w:rPr>
        <w:t>analysed</w:t>
      </w:r>
      <w:proofErr w:type="spellEnd"/>
      <w:r w:rsidRPr="00232F62">
        <w:rPr>
          <w:rFonts w:eastAsia="Arial" w:cs="Arial"/>
          <w:color w:val="auto"/>
          <w:szCs w:val="24"/>
          <w:lang w:val="en-US"/>
        </w:rPr>
        <w:t xml:space="preserve"> lunch and school hostel evening meals are undertaken as follows:</w:t>
      </w:r>
    </w:p>
    <w:p w14:paraId="73A7D54C" w14:textId="77777777" w:rsidR="00232F62" w:rsidRPr="00232F62" w:rsidRDefault="00232F62" w:rsidP="00232F62">
      <w:pPr>
        <w:spacing w:after="160" w:line="256" w:lineRule="auto"/>
        <w:ind w:right="0"/>
        <w:jc w:val="both"/>
        <w:rPr>
          <w:rFonts w:eastAsia="Arial" w:cs="Arial"/>
          <w:color w:val="auto"/>
          <w:szCs w:val="24"/>
        </w:rPr>
      </w:pPr>
      <w:r w:rsidRPr="00232F62">
        <w:rPr>
          <w:rFonts w:eastAsia="Arial" w:cs="Arial"/>
          <w:color w:val="auto"/>
          <w:szCs w:val="24"/>
          <w:lang w:val="en-US"/>
        </w:rPr>
        <w:t>A/B - where:</w:t>
      </w:r>
    </w:p>
    <w:p w14:paraId="08AEC6B0" w14:textId="77777777" w:rsidR="00232F62" w:rsidRPr="00232F62" w:rsidRDefault="00232F62" w:rsidP="00232F62">
      <w:pPr>
        <w:spacing w:after="160" w:line="256" w:lineRule="auto"/>
        <w:ind w:right="0"/>
        <w:jc w:val="both"/>
        <w:rPr>
          <w:rFonts w:eastAsia="Arial" w:cs="Arial"/>
          <w:color w:val="auto"/>
          <w:szCs w:val="24"/>
        </w:rPr>
      </w:pPr>
      <w:r w:rsidRPr="00232F62">
        <w:rPr>
          <w:rFonts w:eastAsia="Arial" w:cs="Arial"/>
          <w:color w:val="auto"/>
          <w:szCs w:val="24"/>
          <w:lang w:val="en-US"/>
        </w:rPr>
        <w:t xml:space="preserve">A is the total energy from all school lunches (or evening meals in a school hostel) provided </w:t>
      </w:r>
      <w:r w:rsidRPr="00232F62">
        <w:rPr>
          <w:rFonts w:eastAsia="Arial" w:cs="Arial"/>
          <w:color w:val="auto"/>
          <w:szCs w:val="24"/>
          <w:u w:val="single"/>
          <w:lang w:val="en-US"/>
        </w:rPr>
        <w:t>in a day</w:t>
      </w:r>
      <w:r w:rsidRPr="00232F62">
        <w:rPr>
          <w:rFonts w:eastAsia="Arial" w:cs="Arial"/>
          <w:color w:val="auto"/>
          <w:szCs w:val="24"/>
          <w:lang w:val="en-US"/>
        </w:rPr>
        <w:t xml:space="preserve"> and</w:t>
      </w:r>
    </w:p>
    <w:p w14:paraId="34090E01"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B is the estimated number of school lunches (or evening meals in a school hostel) served during that school day.</w:t>
      </w:r>
    </w:p>
    <w:p w14:paraId="5A6AFB74"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7.3 If energy falls out with the 15% tolerance on any day across the menu cycle action must be taken to address this. This could involve revising menu provision across the week, looking at portion sizes or altering recipes to achieve a more equitable energy balance across each day of the week.</w:t>
      </w:r>
    </w:p>
    <w:p w14:paraId="553D68BB" w14:textId="77777777" w:rsidR="00232F62" w:rsidRPr="00232F62" w:rsidRDefault="00232F62" w:rsidP="00232F62">
      <w:pPr>
        <w:spacing w:after="160" w:line="256" w:lineRule="auto"/>
        <w:ind w:right="0"/>
        <w:jc w:val="both"/>
        <w:rPr>
          <w:rFonts w:eastAsia="Arial" w:cs="Arial"/>
          <w:b/>
          <w:bCs/>
          <w:color w:val="auto"/>
          <w:szCs w:val="24"/>
          <w:u w:val="single"/>
          <w:lang w:val="en-US"/>
        </w:rPr>
      </w:pPr>
      <w:r w:rsidRPr="00232F62">
        <w:rPr>
          <w:rFonts w:eastAsia="Arial" w:cs="Arial"/>
          <w:b/>
          <w:bCs/>
          <w:color w:val="auto"/>
          <w:szCs w:val="24"/>
          <w:u w:val="single"/>
          <w:lang w:val="en-US"/>
        </w:rPr>
        <w:t>8. Weekly energy and nutrient calculations</w:t>
      </w:r>
      <w:r w:rsidRPr="00232F62">
        <w:rPr>
          <w:rFonts w:eastAsia="Arial" w:cs="Arial"/>
          <w:b/>
          <w:bCs/>
          <w:color w:val="auto"/>
          <w:szCs w:val="24"/>
          <w:lang w:val="en-US"/>
        </w:rPr>
        <w:t xml:space="preserve"> </w:t>
      </w:r>
    </w:p>
    <w:p w14:paraId="2FE7B4BD"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8.1 A tolerance of 10% is still in place for the weekly energy calculation. Fat, saturated fat, free sugars and sodium must not exceed maximum requirements and all other nutrients must meet minimum requirements. Your nutritional analysis software provider must confirm that average weekly energy and nutrient calculations for primary school lunches, the secondary school </w:t>
      </w:r>
      <w:proofErr w:type="spellStart"/>
      <w:r w:rsidRPr="00232F62">
        <w:rPr>
          <w:rFonts w:eastAsia="Arial" w:cs="Arial"/>
          <w:color w:val="auto"/>
          <w:szCs w:val="24"/>
          <w:lang w:val="en-US"/>
        </w:rPr>
        <w:t>analysed</w:t>
      </w:r>
      <w:proofErr w:type="spellEnd"/>
      <w:r w:rsidRPr="00232F62">
        <w:rPr>
          <w:rFonts w:eastAsia="Arial" w:cs="Arial"/>
          <w:color w:val="auto"/>
          <w:szCs w:val="24"/>
          <w:lang w:val="en-US"/>
        </w:rPr>
        <w:t xml:space="preserve"> lunch or school hostel evening meals are undertaken as follows:</w:t>
      </w:r>
    </w:p>
    <w:p w14:paraId="670D723A" w14:textId="77777777" w:rsidR="00232F62" w:rsidRPr="00232F62" w:rsidRDefault="00232F62" w:rsidP="00232F62">
      <w:pPr>
        <w:spacing w:after="160" w:line="256" w:lineRule="auto"/>
        <w:ind w:right="0"/>
        <w:jc w:val="both"/>
        <w:rPr>
          <w:rFonts w:eastAsia="Arial" w:cs="Arial"/>
          <w:color w:val="auto"/>
          <w:szCs w:val="24"/>
        </w:rPr>
      </w:pPr>
      <w:r w:rsidRPr="00232F62">
        <w:rPr>
          <w:rFonts w:eastAsia="Arial" w:cs="Arial"/>
          <w:color w:val="auto"/>
          <w:szCs w:val="24"/>
          <w:lang w:val="en-US"/>
        </w:rPr>
        <w:t xml:space="preserve">(C/D)/E where: </w:t>
      </w:r>
    </w:p>
    <w:p w14:paraId="09E4046C" w14:textId="77777777" w:rsidR="00232F62" w:rsidRPr="00232F62" w:rsidRDefault="00232F62" w:rsidP="00232F62">
      <w:pPr>
        <w:spacing w:after="160" w:line="256" w:lineRule="auto"/>
        <w:ind w:right="0"/>
        <w:jc w:val="both"/>
        <w:rPr>
          <w:rFonts w:eastAsia="Arial" w:cs="Arial"/>
          <w:color w:val="auto"/>
          <w:szCs w:val="24"/>
        </w:rPr>
      </w:pPr>
      <w:r w:rsidRPr="00232F62">
        <w:rPr>
          <w:rFonts w:eastAsia="Arial" w:cs="Arial"/>
          <w:color w:val="auto"/>
          <w:szCs w:val="24"/>
          <w:lang w:val="en-US"/>
        </w:rPr>
        <w:t xml:space="preserve">C is the total energy and nutrients from all school lunches (or evening meals in a school hostel) served in a school week. </w:t>
      </w:r>
    </w:p>
    <w:p w14:paraId="0B8A658D"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D is the estimated number of school lunches (or evening meals in a school hostel) served in a week. (See Section 8 for further detail on the secondary </w:t>
      </w:r>
      <w:proofErr w:type="spellStart"/>
      <w:r w:rsidRPr="00232F62">
        <w:rPr>
          <w:rFonts w:eastAsia="Arial" w:cs="Arial"/>
          <w:color w:val="auto"/>
          <w:szCs w:val="24"/>
          <w:lang w:val="en-US"/>
        </w:rPr>
        <w:t>analysed</w:t>
      </w:r>
      <w:proofErr w:type="spellEnd"/>
      <w:r w:rsidRPr="00232F62">
        <w:rPr>
          <w:rFonts w:eastAsia="Arial" w:cs="Arial"/>
          <w:color w:val="auto"/>
          <w:szCs w:val="24"/>
          <w:lang w:val="en-US"/>
        </w:rPr>
        <w:t xml:space="preserve"> school lunch). </w:t>
      </w:r>
    </w:p>
    <w:p w14:paraId="57667C2E" w14:textId="77777777" w:rsidR="00232F62" w:rsidRPr="00232F62" w:rsidRDefault="00232F62" w:rsidP="00232F62">
      <w:pPr>
        <w:spacing w:after="160" w:line="256" w:lineRule="auto"/>
        <w:ind w:right="0"/>
        <w:jc w:val="both"/>
        <w:rPr>
          <w:rFonts w:eastAsia="Arial" w:cs="Arial"/>
          <w:color w:val="FF0000"/>
          <w:szCs w:val="24"/>
          <w:lang w:val="en-US"/>
        </w:rPr>
      </w:pPr>
      <w:r w:rsidRPr="00232F62">
        <w:rPr>
          <w:rFonts w:eastAsia="Arial" w:cs="Arial"/>
          <w:color w:val="auto"/>
          <w:szCs w:val="24"/>
          <w:lang w:val="en-US"/>
        </w:rPr>
        <w:t>E is the number of days that lunches are provided.</w:t>
      </w:r>
    </w:p>
    <w:p w14:paraId="11B6E620"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8.2 If weekly nutrient standards are not met across the menu cycle action must be taken to address this. This could involve revising menu provision across the week, looking at portion sizes or altering recipes to achieve a more equitable energy and nutrient balance across each day of the week. </w:t>
      </w:r>
    </w:p>
    <w:p w14:paraId="30A7254E" w14:textId="77777777" w:rsidR="00232F62" w:rsidRPr="00232F62" w:rsidRDefault="00232F62" w:rsidP="00232F62">
      <w:pPr>
        <w:spacing w:after="160" w:line="256" w:lineRule="auto"/>
        <w:ind w:right="0"/>
        <w:jc w:val="both"/>
        <w:rPr>
          <w:rFonts w:eastAsia="Arial" w:cs="Arial"/>
          <w:b/>
          <w:bCs/>
          <w:color w:val="auto"/>
          <w:szCs w:val="24"/>
          <w:lang w:val="en-US"/>
        </w:rPr>
      </w:pPr>
      <w:r w:rsidRPr="00232F62">
        <w:rPr>
          <w:rFonts w:eastAsia="Arial" w:cs="Arial"/>
          <w:b/>
          <w:bCs/>
          <w:color w:val="auto"/>
          <w:szCs w:val="24"/>
          <w:lang w:val="en-US"/>
        </w:rPr>
        <w:t xml:space="preserve">9.  </w:t>
      </w:r>
      <w:r w:rsidRPr="00232F62">
        <w:rPr>
          <w:rFonts w:eastAsia="Arial" w:cs="Arial"/>
          <w:b/>
          <w:bCs/>
          <w:color w:val="auto"/>
          <w:szCs w:val="24"/>
          <w:u w:val="single"/>
          <w:lang w:val="en-US"/>
        </w:rPr>
        <w:t xml:space="preserve">Secondary School </w:t>
      </w:r>
      <w:proofErr w:type="spellStart"/>
      <w:r w:rsidRPr="00232F62">
        <w:rPr>
          <w:rFonts w:eastAsia="Arial" w:cs="Arial"/>
          <w:b/>
          <w:bCs/>
          <w:color w:val="auto"/>
          <w:szCs w:val="24"/>
          <w:u w:val="single"/>
          <w:lang w:val="en-US"/>
        </w:rPr>
        <w:t>Analysed</w:t>
      </w:r>
      <w:proofErr w:type="spellEnd"/>
      <w:r w:rsidRPr="00232F62">
        <w:rPr>
          <w:rFonts w:eastAsia="Arial" w:cs="Arial"/>
          <w:b/>
          <w:bCs/>
          <w:color w:val="auto"/>
          <w:szCs w:val="24"/>
          <w:u w:val="single"/>
          <w:lang w:val="en-US"/>
        </w:rPr>
        <w:t xml:space="preserve"> Lunch</w:t>
      </w:r>
    </w:p>
    <w:p w14:paraId="174EE659"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9.1 The </w:t>
      </w:r>
      <w:proofErr w:type="spellStart"/>
      <w:r w:rsidRPr="00232F62">
        <w:rPr>
          <w:rFonts w:eastAsia="Arial" w:cs="Arial"/>
          <w:color w:val="auto"/>
          <w:szCs w:val="24"/>
          <w:lang w:val="en-US"/>
        </w:rPr>
        <w:t>analysed</w:t>
      </w:r>
      <w:proofErr w:type="spellEnd"/>
      <w:r w:rsidRPr="00232F62">
        <w:rPr>
          <w:rFonts w:eastAsia="Arial" w:cs="Arial"/>
          <w:color w:val="auto"/>
          <w:szCs w:val="24"/>
          <w:lang w:val="en-US"/>
        </w:rPr>
        <w:t xml:space="preserve"> lunch must include:</w:t>
      </w:r>
    </w:p>
    <w:p w14:paraId="48E7A2F9" w14:textId="77777777" w:rsidR="00232F62" w:rsidRPr="00232F62" w:rsidRDefault="00232F62" w:rsidP="00232F62">
      <w:pPr>
        <w:numPr>
          <w:ilvl w:val="0"/>
          <w:numId w:val="6"/>
        </w:numPr>
        <w:spacing w:after="160" w:line="256" w:lineRule="auto"/>
        <w:ind w:right="0"/>
        <w:contextualSpacing/>
        <w:rPr>
          <w:rFonts w:ascii="Calibri" w:eastAsia="Times New Roman" w:hAnsi="Calibri" w:cs="Times New Roman"/>
          <w:color w:val="auto"/>
          <w:szCs w:val="24"/>
          <w:lang w:val="en-US"/>
        </w:rPr>
      </w:pPr>
      <w:r w:rsidRPr="00232F62">
        <w:rPr>
          <w:rFonts w:eastAsia="Arial" w:cs="Arial"/>
          <w:color w:val="auto"/>
          <w:szCs w:val="24"/>
          <w:lang w:val="en-US"/>
        </w:rPr>
        <w:t>a minimum of 2 lunch choices each day that reflect popular main meal choices across the week.</w:t>
      </w:r>
    </w:p>
    <w:p w14:paraId="7963FE99" w14:textId="77777777" w:rsidR="00232F62" w:rsidRPr="00232F62" w:rsidRDefault="00232F62" w:rsidP="00232F62">
      <w:pPr>
        <w:numPr>
          <w:ilvl w:val="0"/>
          <w:numId w:val="6"/>
        </w:numPr>
        <w:spacing w:after="160" w:line="256" w:lineRule="auto"/>
        <w:ind w:right="0"/>
        <w:contextualSpacing/>
        <w:jc w:val="both"/>
        <w:rPr>
          <w:rFonts w:ascii="Calibri" w:eastAsia="Times New Roman" w:hAnsi="Calibri" w:cs="Times New Roman"/>
          <w:color w:val="auto"/>
          <w:szCs w:val="24"/>
          <w:lang w:val="en-US"/>
        </w:rPr>
      </w:pPr>
      <w:r w:rsidRPr="00232F62">
        <w:rPr>
          <w:rFonts w:eastAsia="Arial" w:cs="Arial"/>
          <w:color w:val="auto"/>
          <w:szCs w:val="24"/>
          <w:lang w:val="en-US"/>
        </w:rPr>
        <w:t>at least 2 courses for each lunch.</w:t>
      </w:r>
    </w:p>
    <w:p w14:paraId="0C2B331D" w14:textId="77777777" w:rsidR="00232F62" w:rsidRPr="00232F62" w:rsidRDefault="00232F62" w:rsidP="00232F62">
      <w:pPr>
        <w:numPr>
          <w:ilvl w:val="0"/>
          <w:numId w:val="6"/>
        </w:numPr>
        <w:spacing w:after="160" w:line="256" w:lineRule="auto"/>
        <w:ind w:right="0"/>
        <w:contextualSpacing/>
        <w:jc w:val="both"/>
        <w:rPr>
          <w:rFonts w:ascii="Calibri" w:eastAsia="Calibri" w:hAnsi="Calibri" w:cs="Times New Roman"/>
          <w:color w:val="auto"/>
          <w:szCs w:val="24"/>
          <w:lang w:val="en-US"/>
        </w:rPr>
      </w:pPr>
      <w:r w:rsidRPr="00232F62">
        <w:rPr>
          <w:rFonts w:eastAsia="Arial" w:cs="Arial"/>
          <w:color w:val="auto"/>
          <w:szCs w:val="24"/>
          <w:lang w:val="en-US"/>
        </w:rPr>
        <w:t xml:space="preserve">at least 2 portions of vegetables and 1 portion of fruit within each lunch choice and; </w:t>
      </w:r>
    </w:p>
    <w:p w14:paraId="70549901" w14:textId="77777777" w:rsidR="00232F62" w:rsidRPr="00232F62" w:rsidRDefault="00232F62" w:rsidP="00232F62">
      <w:pPr>
        <w:numPr>
          <w:ilvl w:val="0"/>
          <w:numId w:val="7"/>
        </w:numPr>
        <w:spacing w:after="160" w:line="256" w:lineRule="auto"/>
        <w:ind w:right="0"/>
        <w:contextualSpacing/>
        <w:jc w:val="both"/>
        <w:rPr>
          <w:rFonts w:ascii="Calibri" w:eastAsia="Times New Roman" w:hAnsi="Calibri" w:cs="Times New Roman"/>
          <w:color w:val="auto"/>
          <w:szCs w:val="24"/>
          <w:lang w:val="en-US"/>
        </w:rPr>
      </w:pPr>
      <w:r w:rsidRPr="00232F62">
        <w:rPr>
          <w:rFonts w:eastAsia="Arial" w:cs="Arial"/>
          <w:color w:val="auto"/>
          <w:szCs w:val="24"/>
          <w:lang w:val="en-US"/>
        </w:rPr>
        <w:t>food and drinks, all of which must comply with the required standards.</w:t>
      </w:r>
    </w:p>
    <w:p w14:paraId="787EA16A" w14:textId="77777777" w:rsidR="00232F62" w:rsidRPr="00232F62" w:rsidRDefault="00232F62" w:rsidP="00232F62">
      <w:pPr>
        <w:spacing w:after="160" w:line="256" w:lineRule="auto"/>
        <w:ind w:right="0"/>
        <w:rPr>
          <w:rFonts w:eastAsia="Arial" w:cs="Arial"/>
          <w:color w:val="auto"/>
          <w:szCs w:val="24"/>
          <w:lang w:val="en-US"/>
        </w:rPr>
      </w:pPr>
      <w:r w:rsidRPr="00232F62">
        <w:rPr>
          <w:rFonts w:eastAsia="Arial" w:cs="Arial"/>
          <w:color w:val="auto"/>
          <w:szCs w:val="24"/>
          <w:lang w:val="en-US"/>
        </w:rPr>
        <w:t xml:space="preserve">The secondary school </w:t>
      </w:r>
      <w:proofErr w:type="spellStart"/>
      <w:r w:rsidRPr="00232F62">
        <w:rPr>
          <w:rFonts w:eastAsia="Arial" w:cs="Arial"/>
          <w:color w:val="auto"/>
          <w:szCs w:val="24"/>
          <w:lang w:val="en-US"/>
        </w:rPr>
        <w:t>analysed</w:t>
      </w:r>
      <w:proofErr w:type="spellEnd"/>
      <w:r w:rsidRPr="00232F62">
        <w:rPr>
          <w:rFonts w:eastAsia="Arial" w:cs="Arial"/>
          <w:color w:val="auto"/>
          <w:szCs w:val="24"/>
          <w:lang w:val="en-US"/>
        </w:rPr>
        <w:t xml:space="preserve"> lunch choices must be easily identifiable, promoted and available to all young people for the equivalent cost of a free school lunch. Examples of lunch </w:t>
      </w:r>
      <w:r w:rsidRPr="00232F62">
        <w:rPr>
          <w:rFonts w:eastAsia="Arial" w:cs="Arial"/>
          <w:color w:val="auto"/>
          <w:szCs w:val="24"/>
          <w:lang w:val="en-US"/>
        </w:rPr>
        <w:lastRenderedPageBreak/>
        <w:t>combinations meeting these requirements, based on menus available on local authority websites, are provided in Annex B.</w:t>
      </w:r>
    </w:p>
    <w:p w14:paraId="2D0348A2" w14:textId="77777777" w:rsidR="00232F62" w:rsidRPr="00232F62" w:rsidRDefault="00232F62" w:rsidP="00232F62">
      <w:pPr>
        <w:spacing w:after="160" w:line="256" w:lineRule="auto"/>
        <w:ind w:right="0"/>
        <w:rPr>
          <w:rFonts w:eastAsia="Arial" w:cs="Arial"/>
          <w:color w:val="auto"/>
          <w:szCs w:val="24"/>
          <w:lang w:val="en-US"/>
        </w:rPr>
      </w:pPr>
      <w:r w:rsidRPr="00232F62">
        <w:rPr>
          <w:rFonts w:eastAsia="Arial" w:cs="Arial"/>
          <w:color w:val="auto"/>
          <w:szCs w:val="24"/>
          <w:lang w:val="en-US"/>
        </w:rPr>
        <w:t xml:space="preserve">9.2 Nutritional analysis of a minimum of two 2-course lunches should use a customer number of 2. School lunch providers are free to </w:t>
      </w:r>
      <w:proofErr w:type="spellStart"/>
      <w:r w:rsidRPr="00232F62">
        <w:rPr>
          <w:rFonts w:eastAsia="Arial" w:cs="Arial"/>
          <w:color w:val="auto"/>
          <w:szCs w:val="24"/>
          <w:lang w:val="en-US"/>
        </w:rPr>
        <w:t>analyse</w:t>
      </w:r>
      <w:proofErr w:type="spellEnd"/>
      <w:r w:rsidRPr="00232F62">
        <w:rPr>
          <w:rFonts w:eastAsia="Arial" w:cs="Arial"/>
          <w:color w:val="auto"/>
          <w:szCs w:val="24"/>
          <w:lang w:val="en-US"/>
        </w:rPr>
        <w:t xml:space="preserve"> more than two choice if they choose to. Where this is the case this should be reflected in the customer number e.g., 5 lunches choices </w:t>
      </w:r>
      <w:proofErr w:type="spellStart"/>
      <w:r w:rsidRPr="00232F62">
        <w:rPr>
          <w:rFonts w:eastAsia="Arial" w:cs="Arial"/>
          <w:color w:val="auto"/>
          <w:szCs w:val="24"/>
          <w:lang w:val="en-US"/>
        </w:rPr>
        <w:t>analysed</w:t>
      </w:r>
      <w:proofErr w:type="spellEnd"/>
      <w:r w:rsidRPr="00232F62">
        <w:rPr>
          <w:rFonts w:eastAsia="Arial" w:cs="Arial"/>
          <w:color w:val="auto"/>
          <w:szCs w:val="24"/>
          <w:lang w:val="en-US"/>
        </w:rPr>
        <w:t xml:space="preserve"> = customer number of 5.</w:t>
      </w:r>
    </w:p>
    <w:p w14:paraId="720642B2"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9.3 All food and drink supplied for young people at secondary school must meet the required food and drink standards. Only items selected for inclusion in the secondary school </w:t>
      </w:r>
      <w:proofErr w:type="spellStart"/>
      <w:r w:rsidRPr="00232F62">
        <w:rPr>
          <w:rFonts w:eastAsia="Arial" w:cs="Arial"/>
          <w:color w:val="auto"/>
          <w:szCs w:val="24"/>
          <w:lang w:val="en-US"/>
        </w:rPr>
        <w:t>analysed</w:t>
      </w:r>
      <w:proofErr w:type="spellEnd"/>
      <w:r w:rsidRPr="00232F62">
        <w:rPr>
          <w:rFonts w:eastAsia="Arial" w:cs="Arial"/>
          <w:color w:val="auto"/>
          <w:szCs w:val="24"/>
          <w:lang w:val="en-US"/>
        </w:rPr>
        <w:t xml:space="preserve"> lunch will be nutritionally </w:t>
      </w:r>
      <w:proofErr w:type="spellStart"/>
      <w:r w:rsidRPr="00232F62">
        <w:rPr>
          <w:rFonts w:eastAsia="Arial" w:cs="Arial"/>
          <w:color w:val="auto"/>
          <w:szCs w:val="24"/>
          <w:lang w:val="en-US"/>
        </w:rPr>
        <w:t>analysed</w:t>
      </w:r>
      <w:proofErr w:type="spellEnd"/>
      <w:r w:rsidRPr="00232F62">
        <w:rPr>
          <w:rFonts w:eastAsia="Arial" w:cs="Arial"/>
          <w:color w:val="auto"/>
          <w:szCs w:val="24"/>
          <w:lang w:val="en-US"/>
        </w:rPr>
        <w:t>. The food and drink standards which apply to provision across the school day will define the frequency and content of all other food and drinks.</w:t>
      </w:r>
    </w:p>
    <w:p w14:paraId="75398A51" w14:textId="77777777" w:rsidR="00232F62" w:rsidRPr="00232F62" w:rsidRDefault="00232F62" w:rsidP="00232F62">
      <w:pPr>
        <w:spacing w:after="160" w:line="256" w:lineRule="auto"/>
        <w:ind w:right="0"/>
        <w:jc w:val="both"/>
        <w:rPr>
          <w:rFonts w:eastAsia="Arial" w:cs="Arial"/>
          <w:color w:val="FF0000"/>
          <w:szCs w:val="24"/>
          <w:lang w:val="en-US"/>
        </w:rPr>
      </w:pPr>
      <w:r w:rsidRPr="00232F62">
        <w:rPr>
          <w:rFonts w:eastAsia="Arial" w:cs="Arial"/>
          <w:color w:val="auto"/>
          <w:szCs w:val="24"/>
          <w:lang w:val="en-US"/>
        </w:rPr>
        <w:t xml:space="preserve">9.4 This secondary school </w:t>
      </w:r>
      <w:proofErr w:type="spellStart"/>
      <w:r w:rsidRPr="00232F62">
        <w:rPr>
          <w:rFonts w:eastAsia="Arial" w:cs="Arial"/>
          <w:color w:val="auto"/>
          <w:szCs w:val="24"/>
          <w:lang w:val="en-US"/>
        </w:rPr>
        <w:t>analysed</w:t>
      </w:r>
      <w:proofErr w:type="spellEnd"/>
      <w:r w:rsidRPr="00232F62">
        <w:rPr>
          <w:rFonts w:eastAsia="Arial" w:cs="Arial"/>
          <w:color w:val="auto"/>
          <w:szCs w:val="24"/>
          <w:lang w:val="en-US"/>
        </w:rPr>
        <w:t xml:space="preserve"> lunch approach may also be helpful in secondary school hostel settings, offering flexibility to </w:t>
      </w:r>
      <w:proofErr w:type="spellStart"/>
      <w:r w:rsidRPr="00232F62">
        <w:rPr>
          <w:rFonts w:eastAsia="Arial" w:cs="Arial"/>
          <w:color w:val="auto"/>
          <w:szCs w:val="24"/>
          <w:lang w:val="en-US"/>
        </w:rPr>
        <w:t>recognise</w:t>
      </w:r>
      <w:proofErr w:type="spellEnd"/>
      <w:r w:rsidRPr="00232F62">
        <w:rPr>
          <w:rFonts w:eastAsia="Arial" w:cs="Arial"/>
          <w:color w:val="auto"/>
          <w:szCs w:val="24"/>
          <w:lang w:val="en-US"/>
        </w:rPr>
        <w:t xml:space="preserve"> and reflect the bespoke nature of evening meal provision across school hostels in Scotland. Best practice is for hostel evening meals to be planned in collaboration with caterers supplying food and drinks across the school day e.g., lunchtime service. </w:t>
      </w:r>
    </w:p>
    <w:p w14:paraId="3B7C35BE" w14:textId="77777777" w:rsidR="00232F62" w:rsidRPr="00232F62" w:rsidRDefault="00232F62" w:rsidP="00232F62">
      <w:pPr>
        <w:spacing w:after="160" w:line="256" w:lineRule="auto"/>
        <w:ind w:right="0"/>
        <w:jc w:val="both"/>
        <w:rPr>
          <w:rFonts w:ascii="Calibri" w:eastAsia="Calibri" w:hAnsi="Calibri" w:cs="Times New Roman"/>
          <w:color w:val="auto"/>
          <w:sz w:val="22"/>
        </w:rPr>
      </w:pPr>
      <w:r w:rsidRPr="00232F62">
        <w:rPr>
          <w:rFonts w:eastAsia="Arial" w:cs="Arial"/>
          <w:b/>
          <w:bCs/>
          <w:color w:val="auto"/>
          <w:szCs w:val="24"/>
          <w:lang w:val="en-US"/>
        </w:rPr>
        <w:t xml:space="preserve">10. </w:t>
      </w:r>
      <w:r w:rsidRPr="00232F62">
        <w:rPr>
          <w:rFonts w:eastAsia="Arial" w:cs="Arial"/>
          <w:b/>
          <w:bCs/>
          <w:color w:val="auto"/>
          <w:szCs w:val="24"/>
          <w:u w:val="single"/>
          <w:lang w:val="en-US"/>
        </w:rPr>
        <w:t>Calculating meat weight loss on cooking</w:t>
      </w:r>
      <w:r w:rsidRPr="00232F62">
        <w:rPr>
          <w:rFonts w:eastAsia="Arial" w:cs="Arial"/>
          <w:color w:val="auto"/>
          <w:szCs w:val="24"/>
          <w:lang w:val="en-US"/>
        </w:rPr>
        <w:t xml:space="preserve"> </w:t>
      </w:r>
    </w:p>
    <w:p w14:paraId="27269EA7" w14:textId="77777777" w:rsidR="00232F62" w:rsidRPr="00232F62" w:rsidRDefault="00232F62" w:rsidP="00232F62">
      <w:pPr>
        <w:spacing w:after="160" w:line="256" w:lineRule="auto"/>
        <w:ind w:right="0"/>
        <w:jc w:val="both"/>
        <w:rPr>
          <w:rFonts w:ascii="Calibri" w:eastAsia="Calibri" w:hAnsi="Calibri" w:cs="Times New Roman"/>
          <w:color w:val="auto"/>
          <w:sz w:val="22"/>
        </w:rPr>
      </w:pPr>
      <w:r w:rsidRPr="00232F62">
        <w:rPr>
          <w:rFonts w:eastAsia="Arial" w:cs="Arial"/>
          <w:color w:val="auto"/>
          <w:szCs w:val="24"/>
          <w:lang w:val="en-US"/>
        </w:rPr>
        <w:t xml:space="preserve">10.1 Prior to calculating the weekly red and red processed meat allowance, weight loss because of cooking meat from raw must be taken into account. The following percentages must be deducted to allow the red and red processed meat calculation to be carried out on the cooked weight of meat as served. Source: </w:t>
      </w:r>
      <w:proofErr w:type="spellStart"/>
      <w:r w:rsidRPr="00232F62">
        <w:rPr>
          <w:rFonts w:eastAsia="Arial" w:cs="Arial"/>
          <w:color w:val="auto"/>
          <w:szCs w:val="24"/>
          <w:lang w:val="en-US"/>
        </w:rPr>
        <w:t>McCance</w:t>
      </w:r>
      <w:proofErr w:type="spellEnd"/>
      <w:r w:rsidRPr="00232F62">
        <w:rPr>
          <w:rFonts w:eastAsia="Arial" w:cs="Arial"/>
          <w:color w:val="auto"/>
          <w:szCs w:val="24"/>
          <w:lang w:val="en-US"/>
        </w:rPr>
        <w:t xml:space="preserve"> and </w:t>
      </w:r>
      <w:proofErr w:type="spellStart"/>
      <w:r w:rsidRPr="00232F62">
        <w:rPr>
          <w:rFonts w:eastAsia="Arial" w:cs="Arial"/>
          <w:color w:val="auto"/>
          <w:szCs w:val="24"/>
          <w:lang w:val="en-US"/>
        </w:rPr>
        <w:t>Widdowson</w:t>
      </w:r>
      <w:proofErr w:type="spellEnd"/>
      <w:r w:rsidRPr="00232F62">
        <w:rPr>
          <w:rFonts w:eastAsia="Arial" w:cs="Arial"/>
          <w:color w:val="auto"/>
          <w:szCs w:val="24"/>
          <w:lang w:val="en-US"/>
        </w:rPr>
        <w:t xml:space="preserve"> </w:t>
      </w:r>
    </w:p>
    <w:p w14:paraId="0FA14456" w14:textId="77777777" w:rsidR="00232F62" w:rsidRPr="00232F62" w:rsidRDefault="00232F62" w:rsidP="00232F62">
      <w:pPr>
        <w:spacing w:after="160" w:line="256" w:lineRule="auto"/>
        <w:ind w:right="0"/>
        <w:jc w:val="both"/>
        <w:rPr>
          <w:rFonts w:eastAsia="Arial" w:cs="Arial"/>
          <w:b/>
          <w:bCs/>
          <w:color w:val="auto"/>
          <w:szCs w:val="24"/>
          <w:lang w:val="en-US"/>
        </w:rPr>
      </w:pPr>
      <w:r w:rsidRPr="00232F62">
        <w:rPr>
          <w:rFonts w:eastAsia="Arial" w:cs="Arial"/>
          <w:color w:val="auto"/>
          <w:szCs w:val="24"/>
          <w:lang w:val="en-US"/>
        </w:rPr>
        <w:t>Sausages and burgers 25% (</w:t>
      </w:r>
      <w:r w:rsidRPr="00232F62">
        <w:rPr>
          <w:rFonts w:eastAsia="Arial" w:cs="Arial"/>
          <w:b/>
          <w:bCs/>
          <w:color w:val="auto"/>
          <w:szCs w:val="24"/>
          <w:lang w:val="en-US"/>
        </w:rPr>
        <w:t xml:space="preserve">NB </w:t>
      </w:r>
      <w:r w:rsidRPr="00232F62">
        <w:rPr>
          <w:rFonts w:eastAsia="Arial" w:cs="Arial"/>
          <w:color w:val="auto"/>
          <w:szCs w:val="24"/>
          <w:lang w:val="en-US"/>
        </w:rPr>
        <w:t>based on the raw weight of the complete product NOT the % of meat content)</w:t>
      </w:r>
    </w:p>
    <w:p w14:paraId="38C75EA6" w14:textId="77777777" w:rsidR="00232F62" w:rsidRPr="00232F62" w:rsidRDefault="00232F62" w:rsidP="00232F62">
      <w:pPr>
        <w:spacing w:after="160" w:line="256" w:lineRule="auto"/>
        <w:ind w:right="0"/>
        <w:jc w:val="both"/>
        <w:rPr>
          <w:rFonts w:ascii="Calibri" w:eastAsia="Calibri" w:hAnsi="Calibri" w:cs="Times New Roman"/>
          <w:color w:val="auto"/>
          <w:sz w:val="22"/>
        </w:rPr>
      </w:pPr>
      <w:r w:rsidRPr="00232F62">
        <w:rPr>
          <w:rFonts w:eastAsia="Arial" w:cs="Arial"/>
          <w:color w:val="auto"/>
          <w:szCs w:val="24"/>
          <w:lang w:val="en-US"/>
        </w:rPr>
        <w:t xml:space="preserve">Minced meat 30% </w:t>
      </w:r>
    </w:p>
    <w:p w14:paraId="5386E41D" w14:textId="77777777" w:rsidR="00232F62" w:rsidRPr="00232F62" w:rsidRDefault="00232F62" w:rsidP="00232F62">
      <w:pPr>
        <w:spacing w:after="160" w:line="256" w:lineRule="auto"/>
        <w:ind w:right="0"/>
        <w:jc w:val="both"/>
        <w:rPr>
          <w:rFonts w:ascii="Calibri" w:eastAsia="Calibri" w:hAnsi="Calibri" w:cs="Times New Roman"/>
          <w:color w:val="auto"/>
          <w:sz w:val="22"/>
        </w:rPr>
      </w:pPr>
      <w:r w:rsidRPr="00232F62">
        <w:rPr>
          <w:rFonts w:eastAsia="Arial" w:cs="Arial"/>
          <w:color w:val="auto"/>
          <w:szCs w:val="24"/>
          <w:lang w:val="en-US"/>
        </w:rPr>
        <w:t xml:space="preserve">Roast meat 22% </w:t>
      </w:r>
    </w:p>
    <w:p w14:paraId="78EA1641" w14:textId="77777777" w:rsidR="00232F62" w:rsidRPr="00232F62" w:rsidRDefault="00232F62" w:rsidP="00232F62">
      <w:pPr>
        <w:spacing w:after="160" w:line="256" w:lineRule="auto"/>
        <w:ind w:right="0"/>
        <w:jc w:val="both"/>
        <w:rPr>
          <w:rFonts w:ascii="Calibri" w:eastAsia="Calibri" w:hAnsi="Calibri" w:cs="Times New Roman"/>
          <w:color w:val="auto"/>
          <w:sz w:val="22"/>
        </w:rPr>
      </w:pPr>
      <w:r w:rsidRPr="00232F62">
        <w:rPr>
          <w:rFonts w:eastAsia="Arial" w:cs="Arial"/>
          <w:color w:val="auto"/>
          <w:szCs w:val="24"/>
          <w:lang w:val="en-US"/>
        </w:rPr>
        <w:t xml:space="preserve">Stewed meat 35% </w:t>
      </w:r>
    </w:p>
    <w:p w14:paraId="4764C721"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10.2 Example: A recipe requires </w:t>
      </w:r>
      <w:proofErr w:type="spellStart"/>
      <w:r w:rsidRPr="00232F62">
        <w:rPr>
          <w:rFonts w:eastAsia="Arial" w:cs="Arial"/>
          <w:color w:val="auto"/>
          <w:szCs w:val="24"/>
          <w:lang w:val="en-US"/>
        </w:rPr>
        <w:t>1.2kg</w:t>
      </w:r>
      <w:proofErr w:type="spellEnd"/>
      <w:r w:rsidRPr="00232F62">
        <w:rPr>
          <w:rFonts w:eastAsia="Arial" w:cs="Arial"/>
          <w:color w:val="auto"/>
          <w:szCs w:val="24"/>
          <w:lang w:val="en-US"/>
        </w:rPr>
        <w:t xml:space="preserve"> beef (stewed steak) to serve 20 portions.</w:t>
      </w:r>
    </w:p>
    <w:p w14:paraId="00381F39" w14:textId="77777777" w:rsidR="00232F62" w:rsidRPr="00232F62" w:rsidRDefault="00232F62" w:rsidP="00232F62">
      <w:pPr>
        <w:spacing w:after="160" w:line="256" w:lineRule="auto"/>
        <w:ind w:right="0"/>
        <w:jc w:val="both"/>
        <w:rPr>
          <w:rFonts w:ascii="Calibri" w:eastAsia="Calibri" w:hAnsi="Calibri" w:cs="Times New Roman"/>
          <w:color w:val="auto"/>
          <w:sz w:val="22"/>
        </w:rPr>
      </w:pPr>
      <w:proofErr w:type="spellStart"/>
      <w:r w:rsidRPr="00232F62">
        <w:rPr>
          <w:rFonts w:eastAsia="Arial" w:cs="Arial"/>
          <w:color w:val="auto"/>
          <w:szCs w:val="24"/>
          <w:lang w:val="en-US"/>
        </w:rPr>
        <w:t>1200g</w:t>
      </w:r>
      <w:proofErr w:type="spellEnd"/>
      <w:r w:rsidRPr="00232F62">
        <w:rPr>
          <w:rFonts w:eastAsia="Arial" w:cs="Arial"/>
          <w:color w:val="auto"/>
          <w:szCs w:val="24"/>
          <w:lang w:val="en-US"/>
        </w:rPr>
        <w:t xml:space="preserve"> raw weight of beef – 35% cooking loss = </w:t>
      </w:r>
      <w:proofErr w:type="spellStart"/>
      <w:r w:rsidRPr="00232F62">
        <w:rPr>
          <w:rFonts w:eastAsia="Arial" w:cs="Arial"/>
          <w:color w:val="auto"/>
          <w:szCs w:val="24"/>
          <w:lang w:val="en-US"/>
        </w:rPr>
        <w:t>780g</w:t>
      </w:r>
      <w:proofErr w:type="spellEnd"/>
      <w:r w:rsidRPr="00232F62">
        <w:rPr>
          <w:rFonts w:eastAsia="Arial" w:cs="Arial"/>
          <w:color w:val="auto"/>
          <w:szCs w:val="24"/>
          <w:lang w:val="en-US"/>
        </w:rPr>
        <w:t xml:space="preserve"> cooked weight of beef per recipe.</w:t>
      </w:r>
    </w:p>
    <w:p w14:paraId="04128635"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Divide by 20 to give the weight of cooked meat per portion served. 780 ÷ 20 = </w:t>
      </w:r>
      <w:proofErr w:type="spellStart"/>
      <w:r w:rsidRPr="00232F62">
        <w:rPr>
          <w:rFonts w:eastAsia="Arial" w:cs="Arial"/>
          <w:color w:val="auto"/>
          <w:szCs w:val="24"/>
          <w:lang w:val="en-US"/>
        </w:rPr>
        <w:t>39g</w:t>
      </w:r>
      <w:proofErr w:type="spellEnd"/>
      <w:r w:rsidRPr="00232F62">
        <w:rPr>
          <w:rFonts w:eastAsia="Arial" w:cs="Arial"/>
          <w:color w:val="auto"/>
          <w:szCs w:val="24"/>
          <w:lang w:val="en-US"/>
        </w:rPr>
        <w:t>.</w:t>
      </w:r>
    </w:p>
    <w:p w14:paraId="55B35115"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Therefore, </w:t>
      </w:r>
      <w:proofErr w:type="spellStart"/>
      <w:r w:rsidRPr="00232F62">
        <w:rPr>
          <w:rFonts w:eastAsia="Arial" w:cs="Arial"/>
          <w:color w:val="auto"/>
          <w:szCs w:val="24"/>
          <w:lang w:val="en-US"/>
        </w:rPr>
        <w:t>39g</w:t>
      </w:r>
      <w:proofErr w:type="spellEnd"/>
      <w:r w:rsidRPr="00232F62">
        <w:rPr>
          <w:rFonts w:eastAsia="Arial" w:cs="Arial"/>
          <w:color w:val="auto"/>
          <w:szCs w:val="24"/>
          <w:lang w:val="en-US"/>
        </w:rPr>
        <w:t xml:space="preserve"> red meat should be deducted from the red and red processed meat allowance for the week. </w:t>
      </w:r>
    </w:p>
    <w:p w14:paraId="5B3A72D2"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10.3 In red meat processed products such as sausages or burgers calculate the appropriate weight loss from the total raw weight of the product regardless of the actual % meat content.</w:t>
      </w:r>
    </w:p>
    <w:p w14:paraId="6C53D454" w14:textId="77777777" w:rsidR="00232F62" w:rsidRPr="00D45EB4" w:rsidRDefault="00232F62" w:rsidP="00232F62">
      <w:pPr>
        <w:spacing w:after="160" w:line="256" w:lineRule="auto"/>
        <w:ind w:right="0"/>
        <w:jc w:val="both"/>
        <w:rPr>
          <w:rFonts w:eastAsia="Arial" w:cs="Arial"/>
          <w:color w:val="auto"/>
          <w:szCs w:val="24"/>
          <w:u w:val="single"/>
          <w:lang w:val="en-US"/>
        </w:rPr>
      </w:pPr>
      <w:r w:rsidRPr="00D45EB4">
        <w:rPr>
          <w:rFonts w:eastAsia="Arial" w:cs="Arial"/>
          <w:b/>
          <w:bCs/>
          <w:color w:val="auto"/>
          <w:szCs w:val="24"/>
          <w:u w:val="single"/>
          <w:lang w:val="en-US"/>
        </w:rPr>
        <w:t>11. Red and red processed meat calculation</w:t>
      </w:r>
      <w:r w:rsidRPr="00D45EB4">
        <w:rPr>
          <w:rFonts w:eastAsia="Arial" w:cs="Arial"/>
          <w:color w:val="auto"/>
          <w:szCs w:val="24"/>
          <w:u w:val="single"/>
          <w:lang w:val="en-US"/>
        </w:rPr>
        <w:t xml:space="preserve"> </w:t>
      </w:r>
    </w:p>
    <w:p w14:paraId="670585E3"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11.1 This calculation explains how to take account of cooked red and red processed meat provided throughout a school day and across a school week, and how to deduct this from the allowances.</w:t>
      </w:r>
    </w:p>
    <w:p w14:paraId="59EE3A8B"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11.2 If only one red or red processed meat item is provided on a particular day, deduct this amount from the allowance. For a red meat item, the weight of cooked red meat served per portion must be deducted from the red and red processed meat allowance. For a red processed meat item, </w:t>
      </w:r>
      <w:r w:rsidRPr="00232F62">
        <w:rPr>
          <w:rFonts w:eastAsia="Arial" w:cs="Arial"/>
          <w:color w:val="auto"/>
          <w:szCs w:val="24"/>
          <w:lang w:val="en-US"/>
        </w:rPr>
        <w:lastRenderedPageBreak/>
        <w:t>the weight of cooked red processed meat served per portion must be deducted from both the red and red processed meat allowance, and the processed meat allowance.</w:t>
      </w:r>
    </w:p>
    <w:p w14:paraId="2348C19C"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11.3 </w:t>
      </w:r>
      <w:r w:rsidRPr="00F64221">
        <w:rPr>
          <w:rFonts w:eastAsia="Arial" w:cs="Arial"/>
          <w:color w:val="auto"/>
          <w:szCs w:val="24"/>
          <w:lang w:val="en-US"/>
        </w:rPr>
        <w:t>Be mindful that this standard applies across the school day</w:t>
      </w:r>
      <w:r w:rsidRPr="00232F62">
        <w:rPr>
          <w:rFonts w:eastAsia="Arial" w:cs="Arial"/>
          <w:color w:val="auto"/>
          <w:szCs w:val="24"/>
          <w:lang w:val="en-US"/>
        </w:rPr>
        <w:t>. If</w:t>
      </w:r>
      <w:r w:rsidRPr="00232F62">
        <w:rPr>
          <w:rFonts w:eastAsia="Arial" w:cs="Arial"/>
          <w:b/>
          <w:bCs/>
          <w:color w:val="auto"/>
          <w:szCs w:val="24"/>
          <w:lang w:val="en-US"/>
        </w:rPr>
        <w:t xml:space="preserve"> </w:t>
      </w:r>
      <w:r w:rsidRPr="00232F62">
        <w:rPr>
          <w:rFonts w:eastAsia="Arial" w:cs="Arial"/>
          <w:color w:val="auto"/>
          <w:szCs w:val="24"/>
          <w:lang w:val="en-US"/>
        </w:rPr>
        <w:t xml:space="preserve">a red or red processed meat is provided at any time in the school day for example at breakfast, morning break or lunchtime, the weight of the portion served must be considered, and the weekly allowance adjusted accordingly. </w:t>
      </w:r>
    </w:p>
    <w:p w14:paraId="393852B7"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11.4 Where two red or red processed meat items are available within the same meal, the calculation must be carried out as below. </w:t>
      </w:r>
      <w:r w:rsidRPr="00F64221">
        <w:rPr>
          <w:rFonts w:eastAsia="Arial" w:cs="Arial"/>
          <w:color w:val="auto"/>
          <w:szCs w:val="24"/>
          <w:lang w:val="en-US"/>
        </w:rPr>
        <w:t>For the purpose of this example</w:t>
      </w:r>
      <w:r w:rsidRPr="00232F62">
        <w:rPr>
          <w:rFonts w:eastAsia="Arial" w:cs="Arial"/>
          <w:color w:val="auto"/>
          <w:szCs w:val="24"/>
          <w:lang w:val="en-US"/>
        </w:rPr>
        <w:t xml:space="preserve"> assume that these products are </w:t>
      </w:r>
      <w:r w:rsidRPr="00232F62">
        <w:rPr>
          <w:rFonts w:eastAsia="Arial" w:cs="Arial"/>
          <w:b/>
          <w:bCs/>
          <w:color w:val="auto"/>
          <w:szCs w:val="24"/>
          <w:lang w:val="en-US"/>
        </w:rPr>
        <w:t>only</w:t>
      </w:r>
      <w:r w:rsidRPr="00232F62">
        <w:rPr>
          <w:rFonts w:eastAsia="Arial" w:cs="Arial"/>
          <w:color w:val="auto"/>
          <w:szCs w:val="24"/>
          <w:lang w:val="en-US"/>
        </w:rPr>
        <w:t xml:space="preserve"> being served at lunchtime and at no other time across the school day. </w:t>
      </w:r>
    </w:p>
    <w:p w14:paraId="40CA168A"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11.5  </w:t>
      </w:r>
      <w:r w:rsidRPr="00232F62">
        <w:rPr>
          <w:rFonts w:eastAsia="Arial" w:cs="Arial"/>
          <w:b/>
          <w:bCs/>
          <w:color w:val="auto"/>
          <w:szCs w:val="24"/>
          <w:lang w:val="en-US"/>
        </w:rPr>
        <w:t xml:space="preserve"> Secondary school lunch example</w:t>
      </w:r>
      <w:r w:rsidRPr="00232F62">
        <w:rPr>
          <w:rFonts w:eastAsia="Arial" w:cs="Arial"/>
          <w:color w:val="auto"/>
          <w:szCs w:val="24"/>
          <w:lang w:val="en-US"/>
        </w:rPr>
        <w:t xml:space="preserve"> </w:t>
      </w:r>
    </w:p>
    <w:p w14:paraId="23CF80BB"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The weekly allowance is </w:t>
      </w:r>
      <w:proofErr w:type="spellStart"/>
      <w:r w:rsidRPr="00232F62">
        <w:rPr>
          <w:rFonts w:eastAsia="Arial" w:cs="Arial"/>
          <w:color w:val="auto"/>
          <w:szCs w:val="24"/>
          <w:lang w:val="en-US"/>
        </w:rPr>
        <w:t>230g</w:t>
      </w:r>
      <w:proofErr w:type="spellEnd"/>
      <w:r w:rsidRPr="00232F62">
        <w:rPr>
          <w:rFonts w:eastAsia="Arial" w:cs="Arial"/>
          <w:color w:val="auto"/>
          <w:szCs w:val="24"/>
          <w:lang w:val="en-US"/>
        </w:rPr>
        <w:t xml:space="preserve"> of red and red processed meat of which no more that </w:t>
      </w:r>
      <w:proofErr w:type="spellStart"/>
      <w:r w:rsidRPr="00232F62">
        <w:rPr>
          <w:rFonts w:eastAsia="Arial" w:cs="Arial"/>
          <w:color w:val="auto"/>
          <w:szCs w:val="24"/>
          <w:lang w:val="en-US"/>
        </w:rPr>
        <w:t>130g</w:t>
      </w:r>
      <w:proofErr w:type="spellEnd"/>
      <w:r w:rsidRPr="00232F62">
        <w:rPr>
          <w:rFonts w:eastAsia="Arial" w:cs="Arial"/>
          <w:color w:val="auto"/>
          <w:szCs w:val="24"/>
          <w:lang w:val="en-US"/>
        </w:rPr>
        <w:t xml:space="preserve"> can be red processed meat.</w:t>
      </w:r>
    </w:p>
    <w:p w14:paraId="6A8A3C2E"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A sandwich containing </w:t>
      </w:r>
      <w:proofErr w:type="spellStart"/>
      <w:r w:rsidRPr="00232F62">
        <w:rPr>
          <w:rFonts w:eastAsia="Arial" w:cs="Arial"/>
          <w:color w:val="auto"/>
          <w:szCs w:val="24"/>
          <w:lang w:val="en-US"/>
        </w:rPr>
        <w:t>40g</w:t>
      </w:r>
      <w:proofErr w:type="spellEnd"/>
      <w:r w:rsidRPr="00232F62">
        <w:rPr>
          <w:rFonts w:eastAsia="Arial" w:cs="Arial"/>
          <w:color w:val="auto"/>
          <w:szCs w:val="24"/>
          <w:lang w:val="en-US"/>
        </w:rPr>
        <w:t xml:space="preserve"> ham and steak pie containing </w:t>
      </w:r>
      <w:proofErr w:type="spellStart"/>
      <w:r w:rsidRPr="00232F62">
        <w:rPr>
          <w:rFonts w:eastAsia="Arial" w:cs="Arial"/>
          <w:color w:val="auto"/>
          <w:szCs w:val="24"/>
          <w:lang w:val="en-US"/>
        </w:rPr>
        <w:t>60g</w:t>
      </w:r>
      <w:proofErr w:type="spellEnd"/>
      <w:r w:rsidRPr="00232F62">
        <w:rPr>
          <w:rFonts w:eastAsia="Arial" w:cs="Arial"/>
          <w:color w:val="auto"/>
          <w:szCs w:val="24"/>
          <w:lang w:val="en-US"/>
        </w:rPr>
        <w:t xml:space="preserve"> beef are both available for lunch on the same day. To take account of the contribution each makes to the overall allowance of red and red processed meat and the specific allowance within this of red processed meat, the calculation must be undertaken as follows:</w:t>
      </w:r>
    </w:p>
    <w:p w14:paraId="54339E08" w14:textId="77777777" w:rsidR="00232F62" w:rsidRPr="00232F62" w:rsidRDefault="00232F62" w:rsidP="00232F62">
      <w:pPr>
        <w:numPr>
          <w:ilvl w:val="0"/>
          <w:numId w:val="8"/>
        </w:numPr>
        <w:spacing w:after="160" w:line="256" w:lineRule="auto"/>
        <w:ind w:right="0"/>
        <w:contextualSpacing/>
        <w:jc w:val="both"/>
        <w:rPr>
          <w:rFonts w:ascii="Calibri" w:eastAsia="Times New Roman" w:hAnsi="Calibri" w:cs="Times New Roman"/>
          <w:color w:val="auto"/>
          <w:szCs w:val="24"/>
          <w:lang w:val="en-US"/>
        </w:rPr>
      </w:pPr>
      <w:r w:rsidRPr="00232F62">
        <w:rPr>
          <w:rFonts w:eastAsia="Arial" w:cs="Arial"/>
          <w:color w:val="auto"/>
          <w:szCs w:val="24"/>
          <w:lang w:val="en-US"/>
        </w:rPr>
        <w:t>Step 1. Deduct the processed meat (</w:t>
      </w:r>
      <w:proofErr w:type="spellStart"/>
      <w:r w:rsidRPr="00232F62">
        <w:rPr>
          <w:rFonts w:eastAsia="Arial" w:cs="Arial"/>
          <w:color w:val="auto"/>
          <w:szCs w:val="24"/>
          <w:lang w:val="en-US"/>
        </w:rPr>
        <w:t>40g</w:t>
      </w:r>
      <w:proofErr w:type="spellEnd"/>
      <w:r w:rsidRPr="00232F62">
        <w:rPr>
          <w:rFonts w:eastAsia="Arial" w:cs="Arial"/>
          <w:color w:val="auto"/>
          <w:szCs w:val="24"/>
          <w:lang w:val="en-US"/>
        </w:rPr>
        <w:t xml:space="preserve"> ham) from the red processed meat allowance. </w:t>
      </w:r>
      <w:proofErr w:type="spellStart"/>
      <w:r w:rsidRPr="00232F62">
        <w:rPr>
          <w:rFonts w:eastAsia="Arial" w:cs="Arial"/>
          <w:color w:val="auto"/>
          <w:szCs w:val="24"/>
          <w:lang w:val="en-US"/>
        </w:rPr>
        <w:t>130g</w:t>
      </w:r>
      <w:proofErr w:type="spellEnd"/>
      <w:r w:rsidRPr="00232F62">
        <w:rPr>
          <w:rFonts w:eastAsia="Arial" w:cs="Arial"/>
          <w:color w:val="auto"/>
          <w:szCs w:val="24"/>
          <w:lang w:val="en-US"/>
        </w:rPr>
        <w:t xml:space="preserve"> - </w:t>
      </w:r>
      <w:proofErr w:type="spellStart"/>
      <w:r w:rsidRPr="00232F62">
        <w:rPr>
          <w:rFonts w:eastAsia="Arial" w:cs="Arial"/>
          <w:color w:val="auto"/>
          <w:szCs w:val="24"/>
          <w:lang w:val="en-US"/>
        </w:rPr>
        <w:t>40g</w:t>
      </w:r>
      <w:proofErr w:type="spellEnd"/>
      <w:r w:rsidRPr="00232F62">
        <w:rPr>
          <w:rFonts w:eastAsia="Arial" w:cs="Arial"/>
          <w:color w:val="auto"/>
          <w:szCs w:val="24"/>
          <w:lang w:val="en-US"/>
        </w:rPr>
        <w:t xml:space="preserve"> = </w:t>
      </w:r>
      <w:proofErr w:type="spellStart"/>
      <w:r w:rsidRPr="00232F62">
        <w:rPr>
          <w:rFonts w:eastAsia="Arial" w:cs="Arial"/>
          <w:color w:val="auto"/>
          <w:szCs w:val="24"/>
          <w:lang w:val="en-US"/>
        </w:rPr>
        <w:t>90g</w:t>
      </w:r>
      <w:proofErr w:type="spellEnd"/>
      <w:r w:rsidRPr="00232F62">
        <w:rPr>
          <w:rFonts w:eastAsia="Arial" w:cs="Arial"/>
          <w:color w:val="auto"/>
          <w:szCs w:val="24"/>
          <w:lang w:val="en-US"/>
        </w:rPr>
        <w:t xml:space="preserve"> red processed meat</w:t>
      </w:r>
    </w:p>
    <w:p w14:paraId="5B427345" w14:textId="77777777" w:rsidR="00232F62" w:rsidRPr="00232F62" w:rsidRDefault="00232F62" w:rsidP="00232F62">
      <w:pPr>
        <w:numPr>
          <w:ilvl w:val="0"/>
          <w:numId w:val="8"/>
        </w:numPr>
        <w:spacing w:after="160" w:line="256" w:lineRule="auto"/>
        <w:ind w:right="0"/>
        <w:contextualSpacing/>
        <w:jc w:val="both"/>
        <w:rPr>
          <w:rFonts w:ascii="Calibri" w:eastAsia="Times New Roman" w:hAnsi="Calibri" w:cs="Times New Roman"/>
          <w:color w:val="auto"/>
          <w:szCs w:val="24"/>
          <w:lang w:val="en-US"/>
        </w:rPr>
      </w:pPr>
      <w:r w:rsidRPr="00232F62">
        <w:rPr>
          <w:rFonts w:eastAsia="Arial" w:cs="Arial"/>
          <w:color w:val="auto"/>
          <w:szCs w:val="24"/>
          <w:lang w:val="en-US"/>
        </w:rPr>
        <w:t xml:space="preserve">Step 2. Calculate the contribution made by red meat. Deduct the </w:t>
      </w:r>
      <w:proofErr w:type="spellStart"/>
      <w:r w:rsidRPr="00232F62">
        <w:rPr>
          <w:rFonts w:eastAsia="Arial" w:cs="Arial"/>
          <w:color w:val="auto"/>
          <w:szCs w:val="24"/>
          <w:lang w:val="en-US"/>
        </w:rPr>
        <w:t>40g</w:t>
      </w:r>
      <w:proofErr w:type="spellEnd"/>
      <w:r w:rsidRPr="00232F62">
        <w:rPr>
          <w:rFonts w:eastAsia="Arial" w:cs="Arial"/>
          <w:color w:val="auto"/>
          <w:szCs w:val="24"/>
          <w:lang w:val="en-US"/>
        </w:rPr>
        <w:t xml:space="preserve"> of processed meat (ham) from the </w:t>
      </w:r>
      <w:proofErr w:type="spellStart"/>
      <w:r w:rsidRPr="00232F62">
        <w:rPr>
          <w:rFonts w:eastAsia="Arial" w:cs="Arial"/>
          <w:color w:val="auto"/>
          <w:szCs w:val="24"/>
          <w:lang w:val="en-US"/>
        </w:rPr>
        <w:t>60g</w:t>
      </w:r>
      <w:proofErr w:type="spellEnd"/>
      <w:r w:rsidRPr="00232F62">
        <w:rPr>
          <w:rFonts w:eastAsia="Arial" w:cs="Arial"/>
          <w:color w:val="auto"/>
          <w:szCs w:val="24"/>
          <w:lang w:val="en-US"/>
        </w:rPr>
        <w:t xml:space="preserve"> of red meat (steak pie) = </w:t>
      </w:r>
      <w:proofErr w:type="spellStart"/>
      <w:r w:rsidRPr="00232F62">
        <w:rPr>
          <w:rFonts w:eastAsia="Arial" w:cs="Arial"/>
          <w:color w:val="auto"/>
          <w:szCs w:val="24"/>
          <w:lang w:val="en-US"/>
        </w:rPr>
        <w:t>20g</w:t>
      </w:r>
      <w:proofErr w:type="spellEnd"/>
      <w:r w:rsidRPr="00232F62">
        <w:rPr>
          <w:rFonts w:eastAsia="Arial" w:cs="Arial"/>
          <w:color w:val="auto"/>
          <w:szCs w:val="24"/>
          <w:lang w:val="en-US"/>
        </w:rPr>
        <w:t xml:space="preserve"> red meat.</w:t>
      </w:r>
    </w:p>
    <w:p w14:paraId="1F4CFA28" w14:textId="77777777" w:rsidR="00232F62" w:rsidRPr="00232F62" w:rsidRDefault="00232F62" w:rsidP="00232F62">
      <w:pPr>
        <w:numPr>
          <w:ilvl w:val="0"/>
          <w:numId w:val="8"/>
        </w:numPr>
        <w:spacing w:after="160" w:line="256" w:lineRule="auto"/>
        <w:ind w:right="0"/>
        <w:contextualSpacing/>
        <w:jc w:val="both"/>
        <w:rPr>
          <w:rFonts w:ascii="Calibri" w:eastAsia="Times New Roman" w:hAnsi="Calibri" w:cs="Times New Roman"/>
          <w:color w:val="auto"/>
          <w:szCs w:val="24"/>
          <w:lang w:val="en-US"/>
        </w:rPr>
      </w:pPr>
      <w:r w:rsidRPr="00232F62">
        <w:rPr>
          <w:rFonts w:eastAsia="Arial" w:cs="Arial"/>
          <w:color w:val="auto"/>
          <w:szCs w:val="24"/>
          <w:lang w:val="en-US"/>
        </w:rPr>
        <w:t xml:space="preserve">Step 3. Add the </w:t>
      </w:r>
      <w:proofErr w:type="spellStart"/>
      <w:r w:rsidRPr="00232F62">
        <w:rPr>
          <w:rFonts w:eastAsia="Arial" w:cs="Arial"/>
          <w:color w:val="auto"/>
          <w:szCs w:val="24"/>
          <w:lang w:val="en-US"/>
        </w:rPr>
        <w:t>20g</w:t>
      </w:r>
      <w:proofErr w:type="spellEnd"/>
      <w:r w:rsidRPr="00232F62">
        <w:rPr>
          <w:rFonts w:eastAsia="Arial" w:cs="Arial"/>
          <w:color w:val="auto"/>
          <w:szCs w:val="24"/>
          <w:lang w:val="en-US"/>
        </w:rPr>
        <w:t xml:space="preserve"> red meat to the </w:t>
      </w:r>
      <w:proofErr w:type="spellStart"/>
      <w:r w:rsidRPr="00232F62">
        <w:rPr>
          <w:rFonts w:eastAsia="Arial" w:cs="Arial"/>
          <w:color w:val="auto"/>
          <w:szCs w:val="24"/>
          <w:lang w:val="en-US"/>
        </w:rPr>
        <w:t>40g</w:t>
      </w:r>
      <w:proofErr w:type="spellEnd"/>
      <w:r w:rsidRPr="00232F62">
        <w:rPr>
          <w:rFonts w:eastAsia="Arial" w:cs="Arial"/>
          <w:color w:val="auto"/>
          <w:szCs w:val="24"/>
          <w:lang w:val="en-US"/>
        </w:rPr>
        <w:t xml:space="preserve"> red processed meat = </w:t>
      </w:r>
      <w:proofErr w:type="spellStart"/>
      <w:r w:rsidRPr="00232F62">
        <w:rPr>
          <w:rFonts w:eastAsia="Arial" w:cs="Arial"/>
          <w:color w:val="auto"/>
          <w:szCs w:val="24"/>
          <w:lang w:val="en-US"/>
        </w:rPr>
        <w:t>60g</w:t>
      </w:r>
      <w:proofErr w:type="spellEnd"/>
      <w:r w:rsidRPr="00232F62">
        <w:rPr>
          <w:rFonts w:eastAsia="Arial" w:cs="Arial"/>
          <w:color w:val="auto"/>
          <w:szCs w:val="24"/>
          <w:lang w:val="en-US"/>
        </w:rPr>
        <w:t xml:space="preserve"> red and red processed meat.</w:t>
      </w:r>
    </w:p>
    <w:p w14:paraId="67258D12" w14:textId="77777777" w:rsidR="00232F62" w:rsidRPr="00232F62" w:rsidRDefault="00232F62" w:rsidP="00232F62">
      <w:pPr>
        <w:numPr>
          <w:ilvl w:val="0"/>
          <w:numId w:val="8"/>
        </w:numPr>
        <w:spacing w:after="160" w:line="256" w:lineRule="auto"/>
        <w:ind w:right="0"/>
        <w:contextualSpacing/>
        <w:jc w:val="both"/>
        <w:rPr>
          <w:rFonts w:ascii="Calibri" w:eastAsia="Times New Roman" w:hAnsi="Calibri" w:cs="Times New Roman"/>
          <w:color w:val="auto"/>
          <w:szCs w:val="24"/>
          <w:lang w:val="en-US"/>
        </w:rPr>
      </w:pPr>
      <w:r w:rsidRPr="00232F62">
        <w:rPr>
          <w:rFonts w:eastAsia="Arial" w:cs="Arial"/>
          <w:color w:val="auto"/>
          <w:szCs w:val="24"/>
          <w:lang w:val="en-US"/>
        </w:rPr>
        <w:t xml:space="preserve">Step 4. Deduct this from the red and red processed meat total. </w:t>
      </w:r>
      <w:proofErr w:type="spellStart"/>
      <w:r w:rsidRPr="00232F62">
        <w:rPr>
          <w:rFonts w:eastAsia="Arial" w:cs="Arial"/>
          <w:color w:val="auto"/>
          <w:szCs w:val="24"/>
          <w:lang w:val="en-US"/>
        </w:rPr>
        <w:t>230g</w:t>
      </w:r>
      <w:proofErr w:type="spellEnd"/>
      <w:r w:rsidRPr="00232F62">
        <w:rPr>
          <w:rFonts w:eastAsia="Arial" w:cs="Arial"/>
          <w:color w:val="auto"/>
          <w:szCs w:val="24"/>
          <w:lang w:val="en-US"/>
        </w:rPr>
        <w:t xml:space="preserve"> – </w:t>
      </w:r>
      <w:proofErr w:type="spellStart"/>
      <w:r w:rsidRPr="00232F62">
        <w:rPr>
          <w:rFonts w:eastAsia="Arial" w:cs="Arial"/>
          <w:color w:val="auto"/>
          <w:szCs w:val="24"/>
          <w:lang w:val="en-US"/>
        </w:rPr>
        <w:t>60g</w:t>
      </w:r>
      <w:proofErr w:type="spellEnd"/>
      <w:r w:rsidRPr="00232F62">
        <w:rPr>
          <w:rFonts w:eastAsia="Arial" w:cs="Arial"/>
          <w:color w:val="auto"/>
          <w:szCs w:val="24"/>
          <w:lang w:val="en-US"/>
        </w:rPr>
        <w:t xml:space="preserve"> = </w:t>
      </w:r>
      <w:proofErr w:type="spellStart"/>
      <w:r w:rsidRPr="00232F62">
        <w:rPr>
          <w:rFonts w:eastAsia="Arial" w:cs="Arial"/>
          <w:color w:val="auto"/>
          <w:szCs w:val="24"/>
          <w:lang w:val="en-US"/>
        </w:rPr>
        <w:t>170g</w:t>
      </w:r>
      <w:proofErr w:type="spellEnd"/>
    </w:p>
    <w:p w14:paraId="26A1E2C0"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This leaves </w:t>
      </w:r>
      <w:proofErr w:type="spellStart"/>
      <w:r w:rsidRPr="00232F62">
        <w:rPr>
          <w:rFonts w:eastAsia="Arial" w:cs="Arial"/>
          <w:color w:val="auto"/>
          <w:szCs w:val="24"/>
          <w:lang w:val="en-US"/>
        </w:rPr>
        <w:t>170g</w:t>
      </w:r>
      <w:proofErr w:type="spellEnd"/>
      <w:r w:rsidRPr="00232F62">
        <w:rPr>
          <w:rFonts w:eastAsia="Arial" w:cs="Arial"/>
          <w:color w:val="auto"/>
          <w:szCs w:val="24"/>
          <w:lang w:val="en-US"/>
        </w:rPr>
        <w:t xml:space="preserve"> of the red and red processed meat allowance available across all outlets for the rest of the week, of which only </w:t>
      </w:r>
      <w:proofErr w:type="spellStart"/>
      <w:r w:rsidRPr="00232F62">
        <w:rPr>
          <w:rFonts w:eastAsia="Arial" w:cs="Arial"/>
          <w:color w:val="auto"/>
          <w:szCs w:val="24"/>
          <w:lang w:val="en-US"/>
        </w:rPr>
        <w:t>90g</w:t>
      </w:r>
      <w:proofErr w:type="spellEnd"/>
      <w:r w:rsidRPr="00232F62">
        <w:rPr>
          <w:rFonts w:eastAsia="Arial" w:cs="Arial"/>
          <w:color w:val="auto"/>
          <w:szCs w:val="24"/>
          <w:lang w:val="en-US"/>
        </w:rPr>
        <w:t xml:space="preserve"> can be red processed meat.</w:t>
      </w:r>
    </w:p>
    <w:p w14:paraId="2B84B937"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11.6 </w:t>
      </w:r>
      <w:r w:rsidRPr="00232F62">
        <w:rPr>
          <w:rFonts w:eastAsia="Arial" w:cs="Arial"/>
          <w:b/>
          <w:bCs/>
          <w:color w:val="auto"/>
          <w:szCs w:val="24"/>
          <w:lang w:val="en-US"/>
        </w:rPr>
        <w:t>Primary school example</w:t>
      </w:r>
    </w:p>
    <w:p w14:paraId="37B65A42" w14:textId="66B05F94" w:rsidR="00C053A8" w:rsidRDefault="00C053A8" w:rsidP="00C053A8">
      <w:pPr>
        <w:ind w:right="-8"/>
        <w:rPr>
          <w:rFonts w:eastAsia="Arial"/>
          <w:color w:val="auto"/>
          <w:szCs w:val="24"/>
        </w:rPr>
      </w:pPr>
      <w:r w:rsidRPr="00C053A8">
        <w:rPr>
          <w:rFonts w:eastAsia="Arial"/>
          <w:color w:val="auto"/>
          <w:szCs w:val="24"/>
        </w:rPr>
        <w:t>The weekly allowance is</w:t>
      </w:r>
      <w:r w:rsidR="00CD74D9">
        <w:rPr>
          <w:rFonts w:eastAsia="Arial"/>
          <w:color w:val="auto"/>
          <w:szCs w:val="24"/>
        </w:rPr>
        <w:t xml:space="preserve"> </w:t>
      </w:r>
      <w:proofErr w:type="spellStart"/>
      <w:r w:rsidRPr="00C053A8">
        <w:rPr>
          <w:rFonts w:eastAsia="Arial"/>
          <w:color w:val="auto"/>
          <w:szCs w:val="24"/>
        </w:rPr>
        <w:t>175g</w:t>
      </w:r>
      <w:proofErr w:type="spellEnd"/>
      <w:r w:rsidRPr="00C053A8">
        <w:rPr>
          <w:rFonts w:eastAsia="Arial"/>
          <w:color w:val="auto"/>
          <w:szCs w:val="24"/>
        </w:rPr>
        <w:t xml:space="preserve"> red and red proc</w:t>
      </w:r>
      <w:r w:rsidR="00287910">
        <w:rPr>
          <w:rFonts w:eastAsia="Arial"/>
          <w:color w:val="auto"/>
          <w:szCs w:val="24"/>
        </w:rPr>
        <w:t>essed meat of which no more than</w:t>
      </w:r>
      <w:bookmarkStart w:id="1" w:name="_GoBack"/>
      <w:bookmarkEnd w:id="1"/>
      <w:r w:rsidRPr="00C053A8">
        <w:rPr>
          <w:rFonts w:eastAsia="Arial"/>
          <w:color w:val="auto"/>
          <w:szCs w:val="24"/>
        </w:rPr>
        <w:t xml:space="preserve"> </w:t>
      </w:r>
      <w:proofErr w:type="spellStart"/>
      <w:r w:rsidRPr="00C053A8">
        <w:rPr>
          <w:rFonts w:eastAsia="Arial"/>
          <w:color w:val="auto"/>
          <w:szCs w:val="24"/>
        </w:rPr>
        <w:t>100g</w:t>
      </w:r>
      <w:proofErr w:type="spellEnd"/>
      <w:r w:rsidRPr="00C053A8">
        <w:rPr>
          <w:rFonts w:eastAsia="Arial"/>
          <w:color w:val="auto"/>
          <w:szCs w:val="24"/>
        </w:rPr>
        <w:t xml:space="preserve"> can be red processed meat.</w:t>
      </w:r>
    </w:p>
    <w:p w14:paraId="3923F7FC" w14:textId="5EAD7810" w:rsidR="00D45EB4" w:rsidRDefault="00D45EB4" w:rsidP="00C053A8">
      <w:pPr>
        <w:spacing w:before="240"/>
        <w:ind w:right="-8"/>
        <w:rPr>
          <w:rFonts w:eastAsia="Arial" w:cs="Arial"/>
          <w:color w:val="auto"/>
          <w:szCs w:val="24"/>
          <w:lang w:val="en-US"/>
        </w:rPr>
      </w:pPr>
      <w:r w:rsidRPr="00D45EB4">
        <w:rPr>
          <w:rFonts w:eastAsia="Arial" w:cs="Arial"/>
          <w:color w:val="auto"/>
          <w:szCs w:val="24"/>
          <w:lang w:val="en-US"/>
        </w:rPr>
        <w:t xml:space="preserve">Pizza containing </w:t>
      </w:r>
      <w:proofErr w:type="spellStart"/>
      <w:r w:rsidRPr="00D45EB4">
        <w:rPr>
          <w:rFonts w:eastAsia="Arial" w:cs="Arial"/>
          <w:color w:val="auto"/>
          <w:szCs w:val="24"/>
          <w:lang w:val="en-US"/>
        </w:rPr>
        <w:t>35g</w:t>
      </w:r>
      <w:proofErr w:type="spellEnd"/>
      <w:r w:rsidRPr="00D45EB4">
        <w:rPr>
          <w:rFonts w:eastAsia="Arial" w:cs="Arial"/>
          <w:color w:val="auto"/>
          <w:szCs w:val="24"/>
          <w:lang w:val="en-US"/>
        </w:rPr>
        <w:t xml:space="preserve"> of pepperoni and a beef bolognaise containing </w:t>
      </w:r>
      <w:proofErr w:type="spellStart"/>
      <w:r w:rsidRPr="00D45EB4">
        <w:rPr>
          <w:rFonts w:eastAsia="Arial" w:cs="Arial"/>
          <w:color w:val="auto"/>
          <w:szCs w:val="24"/>
          <w:lang w:val="en-US"/>
        </w:rPr>
        <w:t>60g</w:t>
      </w:r>
      <w:proofErr w:type="spellEnd"/>
      <w:r w:rsidRPr="00D45EB4">
        <w:rPr>
          <w:rFonts w:eastAsia="Arial" w:cs="Arial"/>
          <w:color w:val="auto"/>
          <w:szCs w:val="24"/>
          <w:lang w:val="en-US"/>
        </w:rPr>
        <w:t xml:space="preserve"> of beef are both available for lunch on the same day. To take account of the contribution each makes to the overall allowance of red and red processed meat and the specific allowance within this of red processed meat, the calculation must be undertaken as follows:</w:t>
      </w:r>
    </w:p>
    <w:p w14:paraId="1B25E048" w14:textId="77777777" w:rsidR="00D45EB4" w:rsidRDefault="00D45EB4" w:rsidP="00D45EB4">
      <w:pPr>
        <w:pStyle w:val="ListParagraph"/>
        <w:numPr>
          <w:ilvl w:val="0"/>
          <w:numId w:val="21"/>
        </w:numPr>
        <w:ind w:left="426" w:right="-8" w:hanging="426"/>
        <w:rPr>
          <w:rFonts w:eastAsia="Arial" w:cs="Arial"/>
          <w:color w:val="auto"/>
          <w:szCs w:val="24"/>
          <w:lang w:val="en-US"/>
        </w:rPr>
      </w:pPr>
      <w:r w:rsidRPr="00D45EB4">
        <w:rPr>
          <w:rFonts w:eastAsia="Arial" w:cs="Arial"/>
          <w:color w:val="auto"/>
          <w:szCs w:val="24"/>
          <w:lang w:val="en-US"/>
        </w:rPr>
        <w:t>Step 1. Deduct the processed meat (</w:t>
      </w:r>
      <w:proofErr w:type="spellStart"/>
      <w:r w:rsidRPr="00D45EB4">
        <w:rPr>
          <w:rFonts w:eastAsia="Arial" w:cs="Arial"/>
          <w:color w:val="auto"/>
          <w:szCs w:val="24"/>
          <w:lang w:val="en-US"/>
        </w:rPr>
        <w:t>35g</w:t>
      </w:r>
      <w:proofErr w:type="spellEnd"/>
      <w:r w:rsidRPr="00D45EB4">
        <w:rPr>
          <w:rFonts w:eastAsia="Arial" w:cs="Arial"/>
          <w:color w:val="auto"/>
          <w:szCs w:val="24"/>
          <w:lang w:val="en-US"/>
        </w:rPr>
        <w:t xml:space="preserve"> pepperoni) from the red processed meat allowance. </w:t>
      </w:r>
      <w:proofErr w:type="spellStart"/>
      <w:r w:rsidRPr="00D45EB4">
        <w:rPr>
          <w:rFonts w:eastAsia="Arial" w:cs="Arial"/>
          <w:color w:val="auto"/>
          <w:szCs w:val="24"/>
          <w:lang w:val="en-US"/>
        </w:rPr>
        <w:t>100g</w:t>
      </w:r>
      <w:proofErr w:type="spellEnd"/>
      <w:r w:rsidRPr="00D45EB4">
        <w:rPr>
          <w:rFonts w:eastAsia="Arial" w:cs="Arial"/>
          <w:color w:val="auto"/>
          <w:szCs w:val="24"/>
          <w:lang w:val="en-US"/>
        </w:rPr>
        <w:t xml:space="preserve"> – </w:t>
      </w:r>
      <w:proofErr w:type="spellStart"/>
      <w:r w:rsidRPr="00D45EB4">
        <w:rPr>
          <w:rFonts w:eastAsia="Arial" w:cs="Arial"/>
          <w:color w:val="auto"/>
          <w:szCs w:val="24"/>
          <w:lang w:val="en-US"/>
        </w:rPr>
        <w:t>35g</w:t>
      </w:r>
      <w:proofErr w:type="spellEnd"/>
      <w:r w:rsidRPr="00D45EB4">
        <w:rPr>
          <w:rFonts w:eastAsia="Arial" w:cs="Arial"/>
          <w:color w:val="auto"/>
          <w:szCs w:val="24"/>
          <w:lang w:val="en-US"/>
        </w:rPr>
        <w:t xml:space="preserve"> = </w:t>
      </w:r>
      <w:proofErr w:type="spellStart"/>
      <w:r w:rsidRPr="00D45EB4">
        <w:rPr>
          <w:rFonts w:eastAsia="Arial" w:cs="Arial"/>
          <w:color w:val="auto"/>
          <w:szCs w:val="24"/>
          <w:lang w:val="en-US"/>
        </w:rPr>
        <w:t>65g</w:t>
      </w:r>
      <w:proofErr w:type="spellEnd"/>
      <w:r w:rsidRPr="00D45EB4">
        <w:rPr>
          <w:rFonts w:eastAsia="Arial" w:cs="Arial"/>
          <w:color w:val="auto"/>
          <w:szCs w:val="24"/>
          <w:lang w:val="en-US"/>
        </w:rPr>
        <w:t xml:space="preserve"> red processed meat.</w:t>
      </w:r>
    </w:p>
    <w:p w14:paraId="6EF5362E" w14:textId="4B3DB684" w:rsidR="00D45EB4" w:rsidRDefault="00D45EB4" w:rsidP="00D45EB4">
      <w:pPr>
        <w:pStyle w:val="ListParagraph"/>
        <w:numPr>
          <w:ilvl w:val="0"/>
          <w:numId w:val="21"/>
        </w:numPr>
        <w:ind w:left="426" w:right="-8" w:hanging="426"/>
        <w:rPr>
          <w:rFonts w:eastAsia="Arial" w:cs="Arial"/>
          <w:color w:val="auto"/>
          <w:szCs w:val="24"/>
          <w:lang w:val="en-US"/>
        </w:rPr>
      </w:pPr>
      <w:r w:rsidRPr="00D45EB4">
        <w:rPr>
          <w:rFonts w:eastAsia="Arial" w:cs="Arial"/>
          <w:color w:val="auto"/>
          <w:szCs w:val="24"/>
          <w:lang w:val="en-US"/>
        </w:rPr>
        <w:t xml:space="preserve">Step 2. Calculate the contribution made by red meat. Deduct the </w:t>
      </w:r>
      <w:proofErr w:type="spellStart"/>
      <w:r w:rsidRPr="00D45EB4">
        <w:rPr>
          <w:rFonts w:eastAsia="Arial" w:cs="Arial"/>
          <w:color w:val="auto"/>
          <w:szCs w:val="24"/>
          <w:lang w:val="en-US"/>
        </w:rPr>
        <w:t>35g</w:t>
      </w:r>
      <w:proofErr w:type="spellEnd"/>
      <w:r w:rsidRPr="00D45EB4">
        <w:rPr>
          <w:rFonts w:eastAsia="Arial" w:cs="Arial"/>
          <w:color w:val="auto"/>
          <w:szCs w:val="24"/>
          <w:lang w:val="en-US"/>
        </w:rPr>
        <w:t xml:space="preserve"> of processed meat (pepperoni) from the </w:t>
      </w:r>
      <w:proofErr w:type="spellStart"/>
      <w:r w:rsidRPr="00D45EB4">
        <w:rPr>
          <w:rFonts w:eastAsia="Arial" w:cs="Arial"/>
          <w:color w:val="auto"/>
          <w:szCs w:val="24"/>
          <w:lang w:val="en-US"/>
        </w:rPr>
        <w:t>60g</w:t>
      </w:r>
      <w:proofErr w:type="spellEnd"/>
      <w:r w:rsidRPr="00D45EB4">
        <w:rPr>
          <w:rFonts w:eastAsia="Arial" w:cs="Arial"/>
          <w:color w:val="auto"/>
          <w:szCs w:val="24"/>
          <w:lang w:val="en-US"/>
        </w:rPr>
        <w:t xml:space="preserve"> red meat(beef) = </w:t>
      </w:r>
      <w:proofErr w:type="spellStart"/>
      <w:r w:rsidRPr="00D45EB4">
        <w:rPr>
          <w:rFonts w:eastAsia="Arial" w:cs="Arial"/>
          <w:color w:val="auto"/>
          <w:szCs w:val="24"/>
          <w:lang w:val="en-US"/>
        </w:rPr>
        <w:t>25g</w:t>
      </w:r>
      <w:proofErr w:type="spellEnd"/>
      <w:r w:rsidRPr="00D45EB4">
        <w:rPr>
          <w:rFonts w:eastAsia="Arial" w:cs="Arial"/>
          <w:color w:val="auto"/>
          <w:szCs w:val="24"/>
          <w:lang w:val="en-US"/>
        </w:rPr>
        <w:t xml:space="preserve"> red meat.</w:t>
      </w:r>
    </w:p>
    <w:p w14:paraId="3E22DDB9" w14:textId="77777777" w:rsidR="00D45EB4" w:rsidRDefault="00D45EB4" w:rsidP="00D45EB4">
      <w:pPr>
        <w:pStyle w:val="ListParagraph"/>
        <w:numPr>
          <w:ilvl w:val="0"/>
          <w:numId w:val="21"/>
        </w:numPr>
        <w:ind w:left="426" w:right="-8" w:hanging="426"/>
        <w:rPr>
          <w:rFonts w:eastAsia="Arial" w:cs="Arial"/>
          <w:color w:val="auto"/>
          <w:szCs w:val="24"/>
          <w:lang w:val="en-US"/>
        </w:rPr>
      </w:pPr>
      <w:r w:rsidRPr="00D45EB4">
        <w:rPr>
          <w:rFonts w:eastAsia="Arial" w:cs="Arial"/>
          <w:color w:val="auto"/>
          <w:szCs w:val="24"/>
          <w:lang w:val="en-US"/>
        </w:rPr>
        <w:t xml:space="preserve">Step 3. Add the </w:t>
      </w:r>
      <w:proofErr w:type="spellStart"/>
      <w:r w:rsidRPr="00D45EB4">
        <w:rPr>
          <w:rFonts w:eastAsia="Arial" w:cs="Arial"/>
          <w:color w:val="auto"/>
          <w:szCs w:val="24"/>
          <w:lang w:val="en-US"/>
        </w:rPr>
        <w:t>25g</w:t>
      </w:r>
      <w:proofErr w:type="spellEnd"/>
      <w:r w:rsidRPr="00D45EB4">
        <w:rPr>
          <w:rFonts w:eastAsia="Arial" w:cs="Arial"/>
          <w:color w:val="auto"/>
          <w:szCs w:val="24"/>
          <w:lang w:val="en-US"/>
        </w:rPr>
        <w:t xml:space="preserve"> red meat to the </w:t>
      </w:r>
      <w:proofErr w:type="spellStart"/>
      <w:r w:rsidRPr="00D45EB4">
        <w:rPr>
          <w:rFonts w:eastAsia="Arial" w:cs="Arial"/>
          <w:color w:val="auto"/>
          <w:szCs w:val="24"/>
          <w:lang w:val="en-US"/>
        </w:rPr>
        <w:t>35g</w:t>
      </w:r>
      <w:proofErr w:type="spellEnd"/>
      <w:r w:rsidRPr="00D45EB4">
        <w:rPr>
          <w:rFonts w:eastAsia="Arial" w:cs="Arial"/>
          <w:color w:val="auto"/>
          <w:szCs w:val="24"/>
          <w:lang w:val="en-US"/>
        </w:rPr>
        <w:t xml:space="preserve"> processed meat = </w:t>
      </w:r>
      <w:proofErr w:type="spellStart"/>
      <w:r w:rsidRPr="00D45EB4">
        <w:rPr>
          <w:rFonts w:eastAsia="Arial" w:cs="Arial"/>
          <w:color w:val="auto"/>
          <w:szCs w:val="24"/>
          <w:lang w:val="en-US"/>
        </w:rPr>
        <w:t>60g</w:t>
      </w:r>
      <w:proofErr w:type="spellEnd"/>
      <w:r w:rsidRPr="00D45EB4">
        <w:rPr>
          <w:rFonts w:eastAsia="Arial" w:cs="Arial"/>
          <w:color w:val="auto"/>
          <w:szCs w:val="24"/>
          <w:lang w:val="en-US"/>
        </w:rPr>
        <w:t xml:space="preserve"> red and red processed meat.</w:t>
      </w:r>
    </w:p>
    <w:p w14:paraId="15332E62" w14:textId="5F771BEE" w:rsidR="00D45EB4" w:rsidRDefault="00D45EB4" w:rsidP="00D45EB4">
      <w:pPr>
        <w:pStyle w:val="ListParagraph"/>
        <w:numPr>
          <w:ilvl w:val="0"/>
          <w:numId w:val="21"/>
        </w:numPr>
        <w:ind w:left="426" w:right="-8" w:hanging="426"/>
        <w:rPr>
          <w:rFonts w:eastAsia="Arial" w:cs="Arial"/>
          <w:color w:val="auto"/>
          <w:szCs w:val="24"/>
          <w:lang w:val="en-US"/>
        </w:rPr>
      </w:pPr>
      <w:r w:rsidRPr="00D45EB4">
        <w:rPr>
          <w:rFonts w:eastAsia="Arial" w:cs="Arial"/>
          <w:color w:val="auto"/>
          <w:szCs w:val="24"/>
          <w:lang w:val="en-US"/>
        </w:rPr>
        <w:t xml:space="preserve">Step 4. Deduct this from the red and red processed meat total </w:t>
      </w:r>
      <w:proofErr w:type="spellStart"/>
      <w:r w:rsidRPr="00D45EB4">
        <w:rPr>
          <w:rFonts w:eastAsia="Arial" w:cs="Arial"/>
          <w:color w:val="auto"/>
          <w:szCs w:val="24"/>
          <w:lang w:val="en-US"/>
        </w:rPr>
        <w:t>175g</w:t>
      </w:r>
      <w:proofErr w:type="spellEnd"/>
      <w:r w:rsidRPr="00D45EB4">
        <w:rPr>
          <w:rFonts w:eastAsia="Arial" w:cs="Arial"/>
          <w:color w:val="auto"/>
          <w:szCs w:val="24"/>
          <w:lang w:val="en-US"/>
        </w:rPr>
        <w:t xml:space="preserve"> – </w:t>
      </w:r>
      <w:proofErr w:type="spellStart"/>
      <w:r w:rsidRPr="00D45EB4">
        <w:rPr>
          <w:rFonts w:eastAsia="Arial" w:cs="Arial"/>
          <w:color w:val="auto"/>
          <w:szCs w:val="24"/>
          <w:lang w:val="en-US"/>
        </w:rPr>
        <w:t>60g</w:t>
      </w:r>
      <w:proofErr w:type="spellEnd"/>
      <w:r w:rsidRPr="00D45EB4">
        <w:rPr>
          <w:rFonts w:eastAsia="Arial" w:cs="Arial"/>
          <w:color w:val="auto"/>
          <w:szCs w:val="24"/>
          <w:lang w:val="en-US"/>
        </w:rPr>
        <w:t xml:space="preserve"> = </w:t>
      </w:r>
      <w:proofErr w:type="spellStart"/>
      <w:r w:rsidRPr="00D45EB4">
        <w:rPr>
          <w:rFonts w:eastAsia="Arial" w:cs="Arial"/>
          <w:color w:val="auto"/>
          <w:szCs w:val="24"/>
          <w:lang w:val="en-US"/>
        </w:rPr>
        <w:t>115g</w:t>
      </w:r>
      <w:proofErr w:type="spellEnd"/>
      <w:r w:rsidRPr="00D45EB4">
        <w:rPr>
          <w:rFonts w:eastAsia="Arial" w:cs="Arial"/>
          <w:color w:val="auto"/>
          <w:szCs w:val="24"/>
          <w:lang w:val="en-US"/>
        </w:rPr>
        <w:t xml:space="preserve">. This leaves </w:t>
      </w:r>
      <w:proofErr w:type="spellStart"/>
      <w:r w:rsidRPr="00D45EB4">
        <w:rPr>
          <w:rFonts w:eastAsia="Arial" w:cs="Arial"/>
          <w:color w:val="auto"/>
          <w:szCs w:val="24"/>
          <w:lang w:val="en-US"/>
        </w:rPr>
        <w:t>115g</w:t>
      </w:r>
      <w:proofErr w:type="spellEnd"/>
      <w:r w:rsidRPr="00D45EB4">
        <w:rPr>
          <w:rFonts w:eastAsia="Arial" w:cs="Arial"/>
          <w:color w:val="auto"/>
          <w:szCs w:val="24"/>
          <w:lang w:val="en-US"/>
        </w:rPr>
        <w:t xml:space="preserve"> of the red and red processed meat allowance available throughout the rest of the week, of which only </w:t>
      </w:r>
      <w:proofErr w:type="spellStart"/>
      <w:r w:rsidRPr="00D45EB4">
        <w:rPr>
          <w:rFonts w:eastAsia="Arial" w:cs="Arial"/>
          <w:color w:val="auto"/>
          <w:szCs w:val="24"/>
          <w:lang w:val="en-US"/>
        </w:rPr>
        <w:t>65g</w:t>
      </w:r>
      <w:proofErr w:type="spellEnd"/>
      <w:r w:rsidRPr="00D45EB4">
        <w:rPr>
          <w:rFonts w:eastAsia="Arial" w:cs="Arial"/>
          <w:color w:val="auto"/>
          <w:szCs w:val="24"/>
          <w:lang w:val="en-US"/>
        </w:rPr>
        <w:t xml:space="preserve"> may be processed meat.</w:t>
      </w:r>
    </w:p>
    <w:p w14:paraId="77775AB7" w14:textId="77777777" w:rsidR="00D45EB4" w:rsidRPr="00D45EB4" w:rsidRDefault="00D45EB4" w:rsidP="00D45EB4">
      <w:pPr>
        <w:ind w:right="-8"/>
        <w:rPr>
          <w:rFonts w:eastAsia="Arial" w:cs="Arial"/>
          <w:color w:val="auto"/>
          <w:szCs w:val="24"/>
          <w:lang w:val="en-US"/>
        </w:rPr>
      </w:pPr>
    </w:p>
    <w:p w14:paraId="1DC96767" w14:textId="37A0E2C2" w:rsidR="00232F62" w:rsidRPr="00232F62" w:rsidRDefault="00232F62" w:rsidP="00D45EB4">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11.7 In either primary or secondary calculations, if the weight of red processed meat is greater than that of red meat, a negative number is produced for the red meat contribution. In this case, </w:t>
      </w:r>
      <w:r w:rsidRPr="00232F62">
        <w:rPr>
          <w:rFonts w:eastAsia="Arial" w:cs="Arial"/>
          <w:color w:val="auto"/>
          <w:szCs w:val="24"/>
          <w:lang w:val="en-US"/>
        </w:rPr>
        <w:lastRenderedPageBreak/>
        <w:t>deduct only the processed meat amount from both the red and red processed meat allowance, and from the specific red processed meat allowance.</w:t>
      </w:r>
    </w:p>
    <w:p w14:paraId="52909D07" w14:textId="76FB4EED"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11.8 If there are more than two red and red processed meat items served</w:t>
      </w:r>
      <w:r w:rsidR="00D44ECB">
        <w:rPr>
          <w:rFonts w:eastAsia="Arial" w:cs="Arial"/>
          <w:color w:val="auto"/>
          <w:szCs w:val="24"/>
          <w:lang w:val="en-US"/>
        </w:rPr>
        <w:t xml:space="preserve"> at one meal time</w:t>
      </w:r>
      <w:r w:rsidRPr="00232F62">
        <w:rPr>
          <w:rFonts w:eastAsia="Arial" w:cs="Arial"/>
          <w:color w:val="auto"/>
          <w:szCs w:val="24"/>
          <w:lang w:val="en-US"/>
        </w:rPr>
        <w:t>, the</w:t>
      </w:r>
      <w:r w:rsidR="00D44ECB">
        <w:rPr>
          <w:rFonts w:eastAsia="Arial" w:cs="Arial"/>
          <w:color w:val="auto"/>
          <w:szCs w:val="24"/>
          <w:lang w:val="en-US"/>
        </w:rPr>
        <w:t xml:space="preserve"> item with the greater weight of</w:t>
      </w:r>
      <w:r w:rsidRPr="00232F62">
        <w:rPr>
          <w:rFonts w:eastAsia="Arial" w:cs="Arial"/>
          <w:color w:val="auto"/>
          <w:szCs w:val="24"/>
          <w:lang w:val="en-US"/>
        </w:rPr>
        <w:t xml:space="preserve"> meat content should be used in the calculation for each of the red</w:t>
      </w:r>
      <w:r w:rsidR="00D44ECB">
        <w:rPr>
          <w:rFonts w:eastAsia="Arial" w:cs="Arial"/>
          <w:color w:val="auto"/>
          <w:szCs w:val="24"/>
          <w:lang w:val="en-US"/>
        </w:rPr>
        <w:t xml:space="preserve"> and red processed meat allowances</w:t>
      </w:r>
      <w:r w:rsidRPr="00232F62">
        <w:rPr>
          <w:rFonts w:eastAsia="Arial" w:cs="Arial"/>
          <w:color w:val="auto"/>
          <w:szCs w:val="24"/>
          <w:lang w:val="en-US"/>
        </w:rPr>
        <w:t xml:space="preserve">. </w:t>
      </w:r>
    </w:p>
    <w:p w14:paraId="10E501BE" w14:textId="77777777" w:rsidR="00232F62" w:rsidRPr="00232F62" w:rsidRDefault="00232F62" w:rsidP="00232F62">
      <w:pPr>
        <w:spacing w:after="160" w:line="256" w:lineRule="auto"/>
        <w:ind w:right="0"/>
        <w:jc w:val="both"/>
        <w:rPr>
          <w:rFonts w:eastAsia="Arial" w:cs="Arial"/>
          <w:color w:val="auto"/>
          <w:szCs w:val="24"/>
          <w:u w:val="single"/>
        </w:rPr>
      </w:pPr>
      <w:r w:rsidRPr="00232F62">
        <w:rPr>
          <w:rFonts w:eastAsia="Arial" w:cs="Arial"/>
          <w:b/>
          <w:bCs/>
          <w:color w:val="auto"/>
          <w:szCs w:val="24"/>
          <w:u w:val="single"/>
          <w:lang w:val="en-US"/>
        </w:rPr>
        <w:t>12. Self-evaluation cycle of nutritional analysis</w:t>
      </w:r>
      <w:r w:rsidRPr="00232F62">
        <w:rPr>
          <w:rFonts w:eastAsia="Arial" w:cs="Arial"/>
          <w:b/>
          <w:bCs/>
          <w:color w:val="auto"/>
          <w:szCs w:val="24"/>
          <w:lang w:val="en-US"/>
        </w:rPr>
        <w:t xml:space="preserve"> </w:t>
      </w:r>
    </w:p>
    <w:p w14:paraId="3C809497" w14:textId="77777777" w:rsidR="00232F62" w:rsidRPr="00232F62" w:rsidRDefault="00232F62" w:rsidP="00232F62">
      <w:pPr>
        <w:spacing w:after="160" w:line="256" w:lineRule="auto"/>
        <w:ind w:right="0"/>
        <w:jc w:val="both"/>
        <w:rPr>
          <w:rFonts w:eastAsia="Arial" w:cs="Arial"/>
          <w:color w:val="auto"/>
          <w:szCs w:val="24"/>
        </w:rPr>
      </w:pPr>
      <w:r w:rsidRPr="00232F62">
        <w:rPr>
          <w:rFonts w:eastAsia="Arial" w:cs="Arial"/>
          <w:color w:val="auto"/>
          <w:szCs w:val="24"/>
        </w:rPr>
        <w:t xml:space="preserve">12.1 The menu planning and nutritional analysis process have been broken down into three steps which form the basis of a self-evaluation approach which supports evidence-based improvement. The </w:t>
      </w:r>
      <w:hyperlink r:id="rId18" w:history="1">
        <w:r w:rsidRPr="00232F62">
          <w:rPr>
            <w:rFonts w:eastAsia="Arial" w:cs="Arial"/>
            <w:color w:val="0563C1"/>
            <w:szCs w:val="24"/>
            <w:u w:val="single"/>
          </w:rPr>
          <w:t>Food in schools across Scotland</w:t>
        </w:r>
      </w:hyperlink>
      <w:r w:rsidRPr="00232F62">
        <w:rPr>
          <w:rFonts w:eastAsia="Arial" w:cs="Arial"/>
          <w:color w:val="auto"/>
          <w:szCs w:val="24"/>
        </w:rPr>
        <w:t xml:space="preserve"> self-evaluation framework supplies further information on how this approach can be used to drive improvement both in relation to nutritional analysis and in the delivery of all requirements under the Health Promotion and Nutrition Act. See Annex E for further information.</w:t>
      </w:r>
    </w:p>
    <w:p w14:paraId="2BD13208" w14:textId="77777777" w:rsidR="00232F62" w:rsidRPr="00232F62" w:rsidRDefault="00232F62" w:rsidP="00232F62">
      <w:pPr>
        <w:spacing w:after="160" w:line="256" w:lineRule="auto"/>
        <w:ind w:right="0"/>
        <w:rPr>
          <w:rFonts w:eastAsia="Arial" w:cs="Arial"/>
          <w:b/>
          <w:bCs/>
          <w:color w:val="auto"/>
          <w:szCs w:val="24"/>
          <w:lang w:val="en-US"/>
        </w:rPr>
      </w:pPr>
      <w:r w:rsidRPr="00232F62">
        <w:rPr>
          <w:rFonts w:eastAsia="Arial" w:cs="Arial"/>
          <w:color w:val="auto"/>
          <w:szCs w:val="24"/>
        </w:rPr>
        <w:t xml:space="preserve">The three steps have been colour-coded and are shown below in </w:t>
      </w:r>
      <w:r w:rsidRPr="00232F62">
        <w:rPr>
          <w:rFonts w:eastAsia="Arial" w:cs="Arial"/>
          <w:b/>
          <w:bCs/>
          <w:color w:val="auto"/>
          <w:szCs w:val="24"/>
        </w:rPr>
        <w:t>Diagram One</w:t>
      </w:r>
    </w:p>
    <w:p w14:paraId="13793A32" w14:textId="77777777" w:rsidR="00232F62" w:rsidRPr="00232F62" w:rsidRDefault="00232F62" w:rsidP="00232F62">
      <w:pPr>
        <w:spacing w:after="160" w:line="256" w:lineRule="auto"/>
        <w:ind w:right="0"/>
        <w:rPr>
          <w:rFonts w:eastAsia="Arial" w:cs="Arial"/>
          <w:color w:val="auto"/>
          <w:szCs w:val="24"/>
        </w:rPr>
      </w:pPr>
      <w:r w:rsidRPr="00232F62">
        <w:rPr>
          <w:rFonts w:ascii="Calibri" w:eastAsia="Calibri" w:hAnsi="Calibri" w:cs="Times New Roman"/>
          <w:noProof/>
          <w:color w:val="auto"/>
          <w:sz w:val="22"/>
          <w:lang w:eastAsia="en-GB"/>
        </w:rPr>
        <mc:AlternateContent>
          <mc:Choice Requires="wps">
            <w:drawing>
              <wp:anchor distT="0" distB="0" distL="114300" distR="114300" simplePos="0" relativeHeight="251665408" behindDoc="1" locked="0" layoutInCell="1" allowOverlap="1" wp14:anchorId="26C92FE8" wp14:editId="0F3FA609">
                <wp:simplePos x="0" y="0"/>
                <wp:positionH relativeFrom="margin">
                  <wp:align>left</wp:align>
                </wp:positionH>
                <wp:positionV relativeFrom="paragraph">
                  <wp:posOffset>43327</wp:posOffset>
                </wp:positionV>
                <wp:extent cx="6471041" cy="1266092"/>
                <wp:effectExtent l="0" t="0" r="6350" b="0"/>
                <wp:wrapNone/>
                <wp:docPr id="9"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1041" cy="1266092"/>
                        </a:xfrm>
                        <a:prstGeom prst="roundRect">
                          <a:avLst>
                            <a:gd name="adj" fmla="val 16667"/>
                          </a:avLst>
                        </a:prstGeom>
                        <a:solidFill>
                          <a:srgbClr val="B4C7E7"/>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A047107" w14:textId="77777777" w:rsidR="00D44ECB" w:rsidRDefault="00D44ECB" w:rsidP="00232F62">
                            <w:pPr>
                              <w:jc w:val="both"/>
                              <w:rPr>
                                <w:b/>
                                <w:color w:val="000000"/>
                                <w:sz w:val="20"/>
                              </w:rPr>
                            </w:pPr>
                            <w:r>
                              <w:rPr>
                                <w:b/>
                                <w:color w:val="000000"/>
                                <w:sz w:val="20"/>
                              </w:rPr>
                              <w:t>Step One</w:t>
                            </w:r>
                          </w:p>
                          <w:p w14:paraId="6770C60C" w14:textId="77777777" w:rsidR="00D44ECB" w:rsidRPr="00232F62" w:rsidRDefault="00D44ECB" w:rsidP="00686E54">
                            <w:pPr>
                              <w:ind w:right="652"/>
                              <w:jc w:val="both"/>
                              <w:rPr>
                                <w:b/>
                                <w:color w:val="000000"/>
                                <w:sz w:val="20"/>
                              </w:rPr>
                            </w:pPr>
                            <w:r w:rsidRPr="00232F62">
                              <w:rPr>
                                <w:b/>
                                <w:color w:val="000000"/>
                                <w:sz w:val="20"/>
                              </w:rPr>
                              <w:t>Initial analysis of planned menu provision – first level analysis.</w:t>
                            </w:r>
                          </w:p>
                          <w:p w14:paraId="6C6AB683" w14:textId="35F17A99" w:rsidR="00D44ECB" w:rsidRDefault="00D44ECB" w:rsidP="00686E54">
                            <w:pPr>
                              <w:ind w:right="652"/>
                              <w:jc w:val="both"/>
                              <w:rPr>
                                <w:color w:val="auto"/>
                                <w:sz w:val="22"/>
                              </w:rPr>
                            </w:pPr>
                            <w:r w:rsidRPr="00232F62">
                              <w:rPr>
                                <w:b/>
                                <w:color w:val="000000"/>
                                <w:sz w:val="20"/>
                              </w:rPr>
                              <w:t>Develop lunch menus, ensuring all relevant food and drink standards are met. Carry out planning analysis using estimated uptake. Does the analysis meet the required nutrient standards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C92FE8" id="Rounded Rectangle 2" o:spid="_x0000_s1026" style="position:absolute;margin-left:0;margin-top:3.4pt;width:509.55pt;height:99.7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" fillcolor="#b4c7e7" stroked="f" strokeweight="1pt">
                <v:stroke joinstyle="miter"/>
                <v:textbox>
                  <w:txbxContent>
                    <w:p w14:paraId="0A047107" w14:textId="77777777" w:rsidR="00D44ECB" w:rsidRDefault="00D44ECB" w:rsidP="00232F62">
                      <w:pPr>
                        <w:jc w:val="both"/>
                        <w:rPr>
                          <w:b/>
                          <w:color w:val="000000"/>
                          <w:sz w:val="20"/>
                        </w:rPr>
                      </w:pPr>
                      <w:r>
                        <w:rPr>
                          <w:b/>
                          <w:color w:val="000000"/>
                          <w:sz w:val="20"/>
                        </w:rPr>
                        <w:t>Step One</w:t>
                      </w:r>
                    </w:p>
                    <w:p w14:paraId="6770C60C" w14:textId="77777777" w:rsidR="00D44ECB" w:rsidRPr="00232F62" w:rsidRDefault="00D44ECB" w:rsidP="00686E54">
                      <w:pPr>
                        <w:ind w:right="652"/>
                        <w:jc w:val="both"/>
                        <w:rPr>
                          <w:b/>
                          <w:color w:val="000000"/>
                          <w:sz w:val="20"/>
                        </w:rPr>
                      </w:pPr>
                      <w:r w:rsidRPr="00232F62">
                        <w:rPr>
                          <w:b/>
                          <w:color w:val="000000"/>
                          <w:sz w:val="20"/>
                        </w:rPr>
                        <w:t>Initial analysis of planned menu provision – first level analysis.</w:t>
                      </w:r>
                    </w:p>
                    <w:p w14:paraId="6C6AB683" w14:textId="35F17A99" w:rsidR="00D44ECB" w:rsidRDefault="00D44ECB" w:rsidP="00686E54">
                      <w:pPr>
                        <w:ind w:right="652"/>
                        <w:jc w:val="both"/>
                        <w:rPr>
                          <w:color w:val="auto"/>
                          <w:sz w:val="22"/>
                        </w:rPr>
                      </w:pPr>
                      <w:r w:rsidRPr="00232F62">
                        <w:rPr>
                          <w:b/>
                          <w:color w:val="000000"/>
                          <w:sz w:val="20"/>
                        </w:rPr>
                        <w:t>Develop lunch menus, ensuring all relevant food and drink standards are met. Carry out planning analysis using estimated uptake. Does the analysis meet the required nutrient standards</w:t>
                      </w:r>
                    </w:p>
                  </w:txbxContent>
                </v:textbox>
                <w10:wrap anchorx="margin"/>
              </v:roundrect>
            </w:pict>
          </mc:Fallback>
        </mc:AlternateContent>
      </w:r>
    </w:p>
    <w:p w14:paraId="2CBA491C" w14:textId="3144FDF4" w:rsidR="00232F62" w:rsidRPr="00232F62" w:rsidRDefault="00232F62" w:rsidP="00232F62">
      <w:pPr>
        <w:spacing w:after="160" w:line="256" w:lineRule="auto"/>
        <w:ind w:right="0"/>
        <w:rPr>
          <w:rFonts w:ascii="Calibri" w:eastAsia="Calibri" w:hAnsi="Calibri" w:cs="Times New Roman"/>
          <w:color w:val="auto"/>
          <w:sz w:val="22"/>
        </w:rPr>
      </w:pPr>
    </w:p>
    <w:p w14:paraId="019392D0" w14:textId="77777777" w:rsidR="00232F62" w:rsidRPr="00232F62" w:rsidRDefault="00232F62" w:rsidP="00232F62">
      <w:pPr>
        <w:spacing w:after="160" w:line="256" w:lineRule="auto"/>
        <w:ind w:right="0"/>
        <w:rPr>
          <w:rFonts w:eastAsia="Arial" w:cs="Arial"/>
          <w:color w:val="auto"/>
          <w:szCs w:val="24"/>
        </w:rPr>
      </w:pPr>
    </w:p>
    <w:p w14:paraId="1573EEA9" w14:textId="15E9E672" w:rsidR="00232F62" w:rsidRDefault="00232F62" w:rsidP="00232F62">
      <w:pPr>
        <w:tabs>
          <w:tab w:val="right" w:pos="10198"/>
        </w:tabs>
        <w:spacing w:after="160" w:line="256" w:lineRule="auto"/>
        <w:ind w:right="0"/>
        <w:rPr>
          <w:rFonts w:ascii="Calibri" w:eastAsia="Calibri" w:hAnsi="Calibri" w:cs="Times New Roman"/>
          <w:color w:val="auto"/>
          <w:sz w:val="22"/>
        </w:rPr>
      </w:pPr>
    </w:p>
    <w:p w14:paraId="1B978C9C" w14:textId="77777777" w:rsidR="00232F62" w:rsidRDefault="00232F62" w:rsidP="00232F62">
      <w:pPr>
        <w:tabs>
          <w:tab w:val="right" w:pos="10198"/>
        </w:tabs>
        <w:spacing w:after="160" w:line="256" w:lineRule="auto"/>
        <w:ind w:right="0"/>
        <w:rPr>
          <w:rFonts w:ascii="Calibri" w:eastAsia="Calibri" w:hAnsi="Calibri" w:cs="Times New Roman"/>
          <w:color w:val="auto"/>
          <w:sz w:val="22"/>
        </w:rPr>
      </w:pPr>
    </w:p>
    <w:p w14:paraId="1FF9F907" w14:textId="77777777" w:rsidR="00232F62" w:rsidRDefault="00232F62" w:rsidP="00232F62">
      <w:pPr>
        <w:tabs>
          <w:tab w:val="right" w:pos="10198"/>
        </w:tabs>
        <w:spacing w:after="160" w:line="256" w:lineRule="auto"/>
        <w:ind w:right="0"/>
        <w:rPr>
          <w:rFonts w:ascii="Calibri" w:eastAsia="Calibri" w:hAnsi="Calibri" w:cs="Times New Roman"/>
          <w:color w:val="auto"/>
          <w:sz w:val="22"/>
        </w:rPr>
      </w:pPr>
      <w:r w:rsidRPr="00232F62">
        <w:rPr>
          <w:rFonts w:ascii="Calibri" w:eastAsia="Calibri" w:hAnsi="Calibri" w:cs="Times New Roman"/>
          <w:noProof/>
          <w:color w:val="auto"/>
          <w:sz w:val="22"/>
          <w:lang w:eastAsia="en-GB"/>
        </w:rPr>
        <mc:AlternateContent>
          <mc:Choice Requires="wps">
            <w:drawing>
              <wp:inline distT="0" distB="0" distL="0" distR="0" wp14:anchorId="6F9C8D75" wp14:editId="63EBC36D">
                <wp:extent cx="6475730" cy="1153160"/>
                <wp:effectExtent l="0" t="0" r="1270" b="8890"/>
                <wp:docPr id="14"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5730" cy="1153160"/>
                        </a:xfrm>
                        <a:prstGeom prst="roundRect">
                          <a:avLst>
                            <a:gd name="adj" fmla="val 16667"/>
                          </a:avLst>
                        </a:prstGeom>
                        <a:solidFill>
                          <a:srgbClr val="66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78E11C7" w14:textId="4AFC79DF" w:rsidR="00D44ECB" w:rsidRDefault="00686E54" w:rsidP="00232F62">
                            <w:pPr>
                              <w:rPr>
                                <w:b/>
                                <w:sz w:val="20"/>
                              </w:rPr>
                            </w:pPr>
                            <w:r>
                              <w:rPr>
                                <w:b/>
                                <w:sz w:val="20"/>
                              </w:rPr>
                              <w:t>Step Two</w:t>
                            </w:r>
                          </w:p>
                          <w:p w14:paraId="604CCEA4" w14:textId="77777777" w:rsidR="00D44ECB" w:rsidRDefault="00D44ECB" w:rsidP="00686E54">
                            <w:pPr>
                              <w:ind w:right="510"/>
                              <w:rPr>
                                <w:b/>
                                <w:sz w:val="20"/>
                              </w:rPr>
                            </w:pPr>
                            <w:r>
                              <w:rPr>
                                <w:b/>
                                <w:sz w:val="20"/>
                              </w:rPr>
                              <w:t xml:space="preserve">Monitoring analysis – second level </w:t>
                            </w:r>
                          </w:p>
                          <w:p w14:paraId="7DA05120" w14:textId="77777777" w:rsidR="00D44ECB" w:rsidRDefault="00D44ECB" w:rsidP="00686E54">
                            <w:pPr>
                              <w:ind w:right="510"/>
                              <w:rPr>
                                <w:b/>
                                <w:sz w:val="20"/>
                              </w:rPr>
                            </w:pPr>
                            <w:r>
                              <w:rPr>
                                <w:b/>
                                <w:sz w:val="20"/>
                              </w:rPr>
                              <w:t>Collect actual sales data.  Carry out nutritional analysis based on these figures.</w:t>
                            </w:r>
                          </w:p>
                          <w:p w14:paraId="029A2CF5" w14:textId="532908DC" w:rsidR="00D44ECB" w:rsidRDefault="00D44ECB" w:rsidP="00686E54">
                            <w:pPr>
                              <w:ind w:right="510"/>
                              <w:rPr>
                                <w:sz w:val="22"/>
                              </w:rPr>
                            </w:pPr>
                            <w:r>
                              <w:rPr>
                                <w:b/>
                                <w:sz w:val="20"/>
                              </w:rPr>
                              <w:t>Does the analysis meet the nutrient standards?  How does this compare to the initial analysis of planned provision?</w:t>
                            </w:r>
                          </w:p>
                        </w:txbxContent>
                      </wps:txbx>
                      <wps:bodyPr rot="0" vert="horz" wrap="square" lIns="91440" tIns="45720" rIns="91440" bIns="45720" anchor="ctr" anchorCtr="0" upright="1">
                        <a:noAutofit/>
                      </wps:bodyPr>
                    </wps:wsp>
                  </a:graphicData>
                </a:graphic>
              </wp:inline>
            </w:drawing>
          </mc:Choice>
          <mc:Fallback>
            <w:pict>
              <v:roundrect w14:anchorId="6F9C8D75" id="Rounded Rectangle 3" o:spid="_x0000_s1027" style="width:509.9pt;height:90.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" fillcolor="#6ff" stroked="f" strokeweight="1pt">
                <v:stroke joinstyle="miter"/>
                <v:textbox>
                  <w:txbxContent>
                    <w:p w14:paraId="378E11C7" w14:textId="4AFC79DF" w:rsidR="00D44ECB" w:rsidRDefault="00686E54" w:rsidP="00232F62">
                      <w:pPr>
                        <w:rPr>
                          <w:b/>
                          <w:sz w:val="20"/>
                        </w:rPr>
                      </w:pPr>
                      <w:r>
                        <w:rPr>
                          <w:b/>
                          <w:sz w:val="20"/>
                        </w:rPr>
                        <w:t>Step Two</w:t>
                      </w:r>
                    </w:p>
                    <w:p w14:paraId="604CCEA4" w14:textId="77777777" w:rsidR="00D44ECB" w:rsidRDefault="00D44ECB" w:rsidP="00686E54">
                      <w:pPr>
                        <w:ind w:right="510"/>
                        <w:rPr>
                          <w:b/>
                          <w:sz w:val="20"/>
                        </w:rPr>
                      </w:pPr>
                      <w:r>
                        <w:rPr>
                          <w:b/>
                          <w:sz w:val="20"/>
                        </w:rPr>
                        <w:t xml:space="preserve">Monitoring analysis – second level </w:t>
                      </w:r>
                    </w:p>
                    <w:p w14:paraId="7DA05120" w14:textId="77777777" w:rsidR="00D44ECB" w:rsidRDefault="00D44ECB" w:rsidP="00686E54">
                      <w:pPr>
                        <w:ind w:right="510"/>
                        <w:rPr>
                          <w:b/>
                          <w:sz w:val="20"/>
                        </w:rPr>
                      </w:pPr>
                      <w:r>
                        <w:rPr>
                          <w:b/>
                          <w:sz w:val="20"/>
                        </w:rPr>
                        <w:t>Collect actual sales data.  Carry out nutritional analysis based on these figures.</w:t>
                      </w:r>
                    </w:p>
                    <w:p w14:paraId="029A2CF5" w14:textId="532908DC" w:rsidR="00D44ECB" w:rsidRDefault="00D44ECB" w:rsidP="00686E54">
                      <w:pPr>
                        <w:ind w:right="510"/>
                        <w:rPr>
                          <w:sz w:val="22"/>
                        </w:rPr>
                      </w:pPr>
                      <w:r>
                        <w:rPr>
                          <w:b/>
                          <w:sz w:val="20"/>
                        </w:rPr>
                        <w:t>Does the analysis meet the nutrient standards?  How does this compare to the initial analysis of planned provision?</w:t>
                      </w:r>
                    </w:p>
                  </w:txbxContent>
                </v:textbox>
                <w10:anchorlock/>
              </v:roundrect>
            </w:pict>
          </mc:Fallback>
        </mc:AlternateContent>
      </w:r>
    </w:p>
    <w:p w14:paraId="53D35427" w14:textId="77777777" w:rsidR="00232F62" w:rsidRDefault="00232F62" w:rsidP="00232F62">
      <w:pPr>
        <w:tabs>
          <w:tab w:val="right" w:pos="10198"/>
        </w:tabs>
        <w:spacing w:after="160" w:line="256" w:lineRule="auto"/>
        <w:ind w:right="0"/>
        <w:rPr>
          <w:rFonts w:ascii="Calibri" w:eastAsia="Calibri" w:hAnsi="Calibri" w:cs="Times New Roman"/>
          <w:color w:val="auto"/>
          <w:sz w:val="22"/>
        </w:rPr>
      </w:pPr>
      <w:r w:rsidRPr="00232F62">
        <w:rPr>
          <w:rFonts w:ascii="Calibri" w:eastAsia="Calibri" w:hAnsi="Calibri" w:cs="Times New Roman"/>
          <w:noProof/>
          <w:color w:val="auto"/>
          <w:sz w:val="22"/>
          <w:lang w:eastAsia="en-GB"/>
        </w:rPr>
        <mc:AlternateContent>
          <mc:Choice Requires="wps">
            <w:drawing>
              <wp:anchor distT="0" distB="0" distL="114300" distR="114300" simplePos="0" relativeHeight="251664384" behindDoc="0" locked="0" layoutInCell="1" allowOverlap="1" wp14:anchorId="290066EE" wp14:editId="0F7970A9">
                <wp:simplePos x="0" y="0"/>
                <wp:positionH relativeFrom="margin">
                  <wp:align>left</wp:align>
                </wp:positionH>
                <wp:positionV relativeFrom="paragraph">
                  <wp:posOffset>48797</wp:posOffset>
                </wp:positionV>
                <wp:extent cx="6414868" cy="1364566"/>
                <wp:effectExtent l="0" t="0" r="5080" b="7620"/>
                <wp:wrapNone/>
                <wp:docPr id="13" name="Rounded Rectangle 13"/>
                <wp:cNvGraphicFramePr/>
                <a:graphic xmlns:a="http://schemas.openxmlformats.org/drawingml/2006/main">
                  <a:graphicData uri="http://schemas.microsoft.com/office/word/2010/wordprocessingShape">
                    <wps:wsp>
                      <wps:cNvSpPr/>
                      <wps:spPr>
                        <a:xfrm>
                          <a:off x="0" y="0"/>
                          <a:ext cx="6414868" cy="1364566"/>
                        </a:xfrm>
                        <a:prstGeom prst="roundRect">
                          <a:avLst/>
                        </a:prstGeom>
                        <a:solidFill>
                          <a:srgbClr val="66FF33"/>
                        </a:solidFill>
                        <a:ln w="12700" cap="flat" cmpd="sng" algn="ctr">
                          <a:noFill/>
                          <a:prstDash val="solid"/>
                          <a:miter lim="800000"/>
                        </a:ln>
                        <a:effectLst/>
                      </wps:spPr>
                      <wps:txbx>
                        <w:txbxContent>
                          <w:p w14:paraId="7FF301D6" w14:textId="77777777" w:rsidR="00D44ECB" w:rsidRDefault="00D44ECB" w:rsidP="00232F62">
                            <w:pPr>
                              <w:rPr>
                                <w:b/>
                                <w:sz w:val="20"/>
                              </w:rPr>
                            </w:pPr>
                            <w:r>
                              <w:rPr>
                                <w:b/>
                                <w:sz w:val="20"/>
                              </w:rPr>
                              <w:t>Step Three</w:t>
                            </w:r>
                          </w:p>
                          <w:p w14:paraId="289A7577" w14:textId="77777777" w:rsidR="00D44ECB" w:rsidRDefault="00D44ECB" w:rsidP="00686E54">
                            <w:pPr>
                              <w:ind w:right="380"/>
                              <w:rPr>
                                <w:b/>
                                <w:sz w:val="20"/>
                              </w:rPr>
                            </w:pPr>
                            <w:r>
                              <w:rPr>
                                <w:b/>
                                <w:sz w:val="20"/>
                              </w:rPr>
                              <w:t>Review and improve</w:t>
                            </w:r>
                          </w:p>
                          <w:p w14:paraId="4899207C" w14:textId="63C2EDFB" w:rsidR="00D44ECB" w:rsidRDefault="00D44ECB" w:rsidP="00686E54">
                            <w:pPr>
                              <w:ind w:right="380"/>
                              <w:rPr>
                                <w:b/>
                                <w:sz w:val="20"/>
                              </w:rPr>
                            </w:pPr>
                            <w:r>
                              <w:rPr>
                                <w:b/>
                                <w:sz w:val="20"/>
                              </w:rPr>
                              <w:t xml:space="preserve">What further changes are needed to meet the nutrient standards?  Identify areas for improvements and take steps to address issues.  Ensure children, young people and staff are consulted.  Take account of observations and data collected.  </w:t>
                            </w:r>
                            <w:r w:rsidR="00686E54">
                              <w:rPr>
                                <w:b/>
                                <w:sz w:val="20"/>
                              </w:rPr>
                              <w:br/>
                            </w:r>
                            <w:r w:rsidRPr="00232F62">
                              <w:rPr>
                                <w:b/>
                                <w:color w:val="FF0000"/>
                                <w:sz w:val="20"/>
                              </w:rPr>
                              <w:t>And return to Step One</w:t>
                            </w:r>
                          </w:p>
                          <w:p w14:paraId="35800F1D" w14:textId="77777777" w:rsidR="00D44ECB" w:rsidRDefault="00D44ECB" w:rsidP="00232F62">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0066EE" id="Rounded Rectangle 13" o:spid="_x0000_s1028" style="position:absolute;margin-left:0;margin-top:3.85pt;width:505.1pt;height:107.4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" fillcolor="#6f3" stroked="f" strokeweight="1pt">
                <v:stroke joinstyle="miter"/>
                <v:textbox>
                  <w:txbxContent>
                    <w:p w14:paraId="7FF301D6" w14:textId="77777777" w:rsidR="00D44ECB" w:rsidRDefault="00D44ECB" w:rsidP="00232F62">
                      <w:pPr>
                        <w:rPr>
                          <w:b/>
                          <w:sz w:val="20"/>
                        </w:rPr>
                      </w:pPr>
                      <w:r>
                        <w:rPr>
                          <w:b/>
                          <w:sz w:val="20"/>
                        </w:rPr>
                        <w:t>Step Three</w:t>
                      </w:r>
                    </w:p>
                    <w:p w14:paraId="289A7577" w14:textId="77777777" w:rsidR="00D44ECB" w:rsidRDefault="00D44ECB" w:rsidP="00686E54">
                      <w:pPr>
                        <w:ind w:right="380"/>
                        <w:rPr>
                          <w:b/>
                          <w:sz w:val="20"/>
                        </w:rPr>
                      </w:pPr>
                      <w:r>
                        <w:rPr>
                          <w:b/>
                          <w:sz w:val="20"/>
                        </w:rPr>
                        <w:t>Review and improve</w:t>
                      </w:r>
                    </w:p>
                    <w:p w14:paraId="4899207C" w14:textId="63C2EDFB" w:rsidR="00D44ECB" w:rsidRDefault="00D44ECB" w:rsidP="00686E54">
                      <w:pPr>
                        <w:ind w:right="380"/>
                        <w:rPr>
                          <w:b/>
                          <w:sz w:val="20"/>
                        </w:rPr>
                      </w:pPr>
                      <w:r>
                        <w:rPr>
                          <w:b/>
                          <w:sz w:val="20"/>
                        </w:rPr>
                        <w:t xml:space="preserve">What further changes are needed to meet the nutrient standards?  Identify areas for improvements and take steps to address issues.  Ensure children, young people and staff are consulted.  Take account of observations and data collected.  </w:t>
                      </w:r>
                      <w:r w:rsidR="00686E54">
                        <w:rPr>
                          <w:b/>
                          <w:sz w:val="20"/>
                        </w:rPr>
                        <w:br/>
                      </w:r>
                      <w:bookmarkStart w:id="2" w:name="_GoBack"/>
                      <w:bookmarkEnd w:id="2"/>
                      <w:r w:rsidRPr="00232F62">
                        <w:rPr>
                          <w:b/>
                          <w:color w:val="FF0000"/>
                          <w:sz w:val="20"/>
                        </w:rPr>
                        <w:t>And return to Step One</w:t>
                      </w:r>
                    </w:p>
                    <w:p w14:paraId="35800F1D" w14:textId="77777777" w:rsidR="00D44ECB" w:rsidRDefault="00D44ECB" w:rsidP="00232F62">
                      <w:pPr>
                        <w:jc w:val="center"/>
                        <w:rPr>
                          <w:sz w:val="22"/>
                        </w:rPr>
                      </w:pPr>
                    </w:p>
                  </w:txbxContent>
                </v:textbox>
                <w10:wrap anchorx="margin"/>
              </v:roundrect>
            </w:pict>
          </mc:Fallback>
        </mc:AlternateContent>
      </w:r>
    </w:p>
    <w:p w14:paraId="6D502CC0" w14:textId="77777777" w:rsidR="00232F62" w:rsidRPr="00232F62" w:rsidRDefault="00232F62" w:rsidP="00232F62">
      <w:pPr>
        <w:tabs>
          <w:tab w:val="right" w:pos="10198"/>
        </w:tabs>
        <w:spacing w:after="160" w:line="256" w:lineRule="auto"/>
        <w:ind w:right="0"/>
        <w:rPr>
          <w:rFonts w:eastAsia="Arial" w:cs="Arial"/>
          <w:color w:val="auto"/>
          <w:szCs w:val="24"/>
        </w:rPr>
      </w:pPr>
    </w:p>
    <w:p w14:paraId="37D1BC55" w14:textId="77777777" w:rsidR="00232F62" w:rsidRPr="00232F62" w:rsidRDefault="00232F62" w:rsidP="00232F62">
      <w:pPr>
        <w:spacing w:after="160" w:line="256" w:lineRule="auto"/>
        <w:ind w:right="0"/>
        <w:rPr>
          <w:rFonts w:eastAsia="Arial" w:cs="Arial"/>
          <w:color w:val="auto"/>
          <w:szCs w:val="24"/>
        </w:rPr>
      </w:pPr>
    </w:p>
    <w:p w14:paraId="0432E904" w14:textId="77777777" w:rsidR="00232F62" w:rsidRPr="00232F62" w:rsidRDefault="00232F62" w:rsidP="00232F62">
      <w:pPr>
        <w:spacing w:after="160" w:line="256" w:lineRule="auto"/>
        <w:ind w:right="0"/>
        <w:rPr>
          <w:rFonts w:eastAsia="Arial" w:cs="Arial"/>
          <w:color w:val="auto"/>
          <w:szCs w:val="24"/>
        </w:rPr>
      </w:pPr>
      <w:r w:rsidRPr="00232F62">
        <w:rPr>
          <w:rFonts w:ascii="Calibri" w:eastAsia="Calibri" w:hAnsi="Calibri" w:cs="Times New Roman"/>
          <w:color w:val="auto"/>
          <w:sz w:val="22"/>
        </w:rPr>
        <w:t xml:space="preserve">                                                                </w:t>
      </w:r>
      <w:r>
        <w:rPr>
          <w:rFonts w:ascii="Calibri" w:eastAsia="Calibri" w:hAnsi="Calibri" w:cs="Times New Roman"/>
          <w:color w:val="auto"/>
          <w:sz w:val="22"/>
        </w:rPr>
        <w:t xml:space="preserve">  </w:t>
      </w:r>
    </w:p>
    <w:p w14:paraId="3021F3A7" w14:textId="77777777" w:rsidR="00232F62" w:rsidRDefault="00232F62" w:rsidP="00232F62">
      <w:pPr>
        <w:spacing w:after="160" w:line="256" w:lineRule="auto"/>
        <w:ind w:right="0"/>
        <w:rPr>
          <w:rFonts w:eastAsia="Arial" w:cs="Arial"/>
          <w:b/>
          <w:bCs/>
          <w:color w:val="auto"/>
          <w:szCs w:val="24"/>
        </w:rPr>
      </w:pPr>
    </w:p>
    <w:p w14:paraId="13F25FC9" w14:textId="77777777" w:rsidR="00D45EB4" w:rsidRDefault="00D45EB4" w:rsidP="00232F62">
      <w:pPr>
        <w:spacing w:after="160" w:line="256" w:lineRule="auto"/>
        <w:ind w:right="0"/>
        <w:rPr>
          <w:rFonts w:eastAsia="Arial" w:cs="Arial"/>
          <w:b/>
          <w:bCs/>
          <w:color w:val="auto"/>
          <w:szCs w:val="24"/>
        </w:rPr>
      </w:pPr>
    </w:p>
    <w:p w14:paraId="218D2629" w14:textId="6AFA0082" w:rsidR="00232F62" w:rsidRPr="00232F62" w:rsidRDefault="00232F62" w:rsidP="00232F62">
      <w:pPr>
        <w:spacing w:after="160" w:line="256" w:lineRule="auto"/>
        <w:ind w:right="0"/>
        <w:rPr>
          <w:rFonts w:eastAsia="Arial" w:cs="Arial"/>
          <w:b/>
          <w:bCs/>
          <w:color w:val="auto"/>
          <w:szCs w:val="24"/>
        </w:rPr>
      </w:pPr>
      <w:r w:rsidRPr="00232F62">
        <w:rPr>
          <w:rFonts w:eastAsia="Arial" w:cs="Arial"/>
          <w:b/>
          <w:bCs/>
          <w:color w:val="auto"/>
          <w:szCs w:val="24"/>
        </w:rPr>
        <w:t>Diagram One</w:t>
      </w:r>
    </w:p>
    <w:p w14:paraId="3EFDBA3A" w14:textId="77777777" w:rsidR="00232F62" w:rsidRPr="00232F62" w:rsidRDefault="00232F62" w:rsidP="00232F62">
      <w:pPr>
        <w:spacing w:after="160" w:line="256" w:lineRule="auto"/>
        <w:ind w:right="0"/>
        <w:rPr>
          <w:rFonts w:eastAsia="Arial" w:cs="Arial"/>
          <w:b/>
          <w:bCs/>
          <w:color w:val="auto"/>
          <w:szCs w:val="24"/>
          <w:u w:val="single"/>
          <w:lang w:val="en-US"/>
        </w:rPr>
      </w:pPr>
      <w:r w:rsidRPr="00232F62">
        <w:rPr>
          <w:rFonts w:eastAsia="Arial" w:cs="Arial"/>
          <w:b/>
          <w:bCs/>
          <w:color w:val="auto"/>
          <w:szCs w:val="24"/>
          <w:u w:val="single"/>
          <w:lang w:val="en-US"/>
        </w:rPr>
        <w:t>13. Step One - Analysis of planned menu provision – first level analysis</w:t>
      </w:r>
    </w:p>
    <w:p w14:paraId="26DE19EA" w14:textId="49ECC30C" w:rsidR="00232F62" w:rsidRPr="00232F62" w:rsidRDefault="00232F62" w:rsidP="00232F62">
      <w:pPr>
        <w:spacing w:before="69" w:after="160" w:line="256" w:lineRule="auto"/>
        <w:ind w:right="860"/>
        <w:jc w:val="both"/>
        <w:rPr>
          <w:rFonts w:eastAsia="Arial" w:cs="Arial"/>
          <w:color w:val="FF0000"/>
          <w:szCs w:val="24"/>
          <w:lang w:val="en-US"/>
        </w:rPr>
      </w:pPr>
      <w:r w:rsidRPr="00232F62">
        <w:rPr>
          <w:rFonts w:eastAsia="Arial" w:cs="Arial"/>
          <w:color w:val="auto"/>
          <w:szCs w:val="24"/>
          <w:lang w:val="en-US"/>
        </w:rPr>
        <w:t>13.1 A planning analysis, which accurately reflects actual provision, is the first</w:t>
      </w:r>
      <w:r w:rsidRPr="00232F62">
        <w:rPr>
          <w:rFonts w:eastAsia="Arial" w:cs="Arial"/>
          <w:b/>
          <w:bCs/>
          <w:i/>
          <w:iCs/>
          <w:color w:val="auto"/>
          <w:szCs w:val="24"/>
          <w:lang w:val="en-US"/>
        </w:rPr>
        <w:t xml:space="preserve"> </w:t>
      </w:r>
      <w:r w:rsidRPr="00232F62">
        <w:rPr>
          <w:rFonts w:eastAsia="Arial" w:cs="Arial"/>
          <w:color w:val="auto"/>
          <w:szCs w:val="24"/>
          <w:lang w:val="en-US"/>
        </w:rPr>
        <w:t xml:space="preserve">level of nutritional analysis needed to demonstrate that school lunch provision meets the nutrient standards set out in the Regulations. The document </w:t>
      </w:r>
      <w:hyperlink r:id="rId19" w:history="1">
        <w:r w:rsidRPr="00D45EB4">
          <w:rPr>
            <w:rStyle w:val="Hyperlink"/>
            <w:rFonts w:eastAsia="Arial" w:cs="Arial"/>
            <w:i/>
            <w:iCs/>
            <w:szCs w:val="24"/>
            <w:lang w:val="en-US"/>
          </w:rPr>
          <w:t>Healthy Eating in Schools – A guide to implementing the nutritional requirements for food and drinks in schools (Scotland) regulations 2008</w:t>
        </w:r>
      </w:hyperlink>
      <w:r w:rsidRPr="00232F62">
        <w:rPr>
          <w:rFonts w:eastAsia="Arial" w:cs="Arial"/>
          <w:i/>
          <w:iCs/>
          <w:color w:val="auto"/>
          <w:szCs w:val="24"/>
          <w:lang w:val="en-US"/>
        </w:rPr>
        <w:t xml:space="preserve"> </w:t>
      </w:r>
      <w:r w:rsidRPr="00232F62">
        <w:rPr>
          <w:rFonts w:eastAsia="Arial" w:cs="Arial"/>
          <w:color w:val="auto"/>
          <w:szCs w:val="24"/>
          <w:lang w:val="en-US"/>
        </w:rPr>
        <w:t xml:space="preserve">supplies useful information for planning school lunch menus. An </w:t>
      </w:r>
      <w:r w:rsidRPr="00232F62">
        <w:rPr>
          <w:rFonts w:eastAsia="Arial" w:cs="Arial"/>
          <w:color w:val="auto"/>
          <w:szCs w:val="24"/>
          <w:lang w:val="en-US"/>
        </w:rPr>
        <w:lastRenderedPageBreak/>
        <w:t xml:space="preserve">essential part of planning a menu is to ensure firstly that it meets all the applicable food standards and drink standards. </w:t>
      </w:r>
    </w:p>
    <w:p w14:paraId="3194ED7E" w14:textId="77777777" w:rsidR="00232F62" w:rsidRPr="00232F62" w:rsidRDefault="00232F62" w:rsidP="00232F62">
      <w:pPr>
        <w:spacing w:before="69" w:after="160" w:line="256" w:lineRule="auto"/>
        <w:ind w:right="860"/>
        <w:jc w:val="both"/>
        <w:rPr>
          <w:rFonts w:eastAsia="Arial" w:cs="Arial"/>
          <w:color w:val="auto"/>
          <w:szCs w:val="24"/>
        </w:rPr>
      </w:pPr>
      <w:r w:rsidRPr="00232F62">
        <w:rPr>
          <w:rFonts w:eastAsia="Arial" w:cs="Arial"/>
          <w:color w:val="auto"/>
          <w:szCs w:val="24"/>
        </w:rPr>
        <w:t xml:space="preserve">13.2 Planning analysis should be carried out as part of the menu planning process, and before menus are issued to schools. This allows any necessary adjustments to be identified and made to the menu plan before it is put into operation in schools  </w:t>
      </w:r>
    </w:p>
    <w:p w14:paraId="3967B930" w14:textId="77777777" w:rsidR="00232F62" w:rsidRPr="00232F62" w:rsidRDefault="00232F62" w:rsidP="00232F62">
      <w:pPr>
        <w:spacing w:before="56" w:after="160" w:line="256" w:lineRule="auto"/>
        <w:ind w:right="335"/>
        <w:jc w:val="both"/>
        <w:rPr>
          <w:rFonts w:eastAsia="Arial" w:cs="Arial"/>
          <w:color w:val="auto"/>
          <w:szCs w:val="24"/>
        </w:rPr>
      </w:pPr>
      <w:r w:rsidRPr="00232F62">
        <w:rPr>
          <w:rFonts w:eastAsia="Arial" w:cs="Arial"/>
          <w:color w:val="auto"/>
          <w:szCs w:val="24"/>
        </w:rPr>
        <w:t xml:space="preserve">13.3 The planning analysis is used to demonstrate that the food and drink provided across each week of the menu cycle makes it possible for an average lunch in primary school, the secondary school analysed lunch or hostel evening meal, to meet the required nutrient standards. </w:t>
      </w:r>
    </w:p>
    <w:p w14:paraId="5B384C0A" w14:textId="77777777" w:rsidR="00232F62" w:rsidRPr="00232F62" w:rsidRDefault="00232F62" w:rsidP="00232F62">
      <w:pPr>
        <w:spacing w:before="70" w:after="160" w:line="256" w:lineRule="auto"/>
        <w:ind w:right="38"/>
        <w:jc w:val="both"/>
        <w:rPr>
          <w:rFonts w:eastAsia="Arial" w:cs="Arial"/>
          <w:color w:val="auto"/>
          <w:szCs w:val="24"/>
        </w:rPr>
      </w:pPr>
      <w:r w:rsidRPr="00232F62">
        <w:rPr>
          <w:rFonts w:eastAsia="Arial" w:cs="Arial"/>
          <w:color w:val="auto"/>
          <w:szCs w:val="24"/>
        </w:rPr>
        <w:t>13.4 To carry out a planning analysis you will need:</w:t>
      </w:r>
    </w:p>
    <w:p w14:paraId="19CA012A" w14:textId="77777777" w:rsidR="00232F62" w:rsidRPr="00232F62" w:rsidRDefault="00232F62" w:rsidP="00232F62">
      <w:pPr>
        <w:numPr>
          <w:ilvl w:val="0"/>
          <w:numId w:val="10"/>
        </w:numPr>
        <w:spacing w:before="21" w:after="160" w:line="274" w:lineRule="exact"/>
        <w:ind w:right="336"/>
        <w:contextualSpacing/>
        <w:jc w:val="both"/>
        <w:rPr>
          <w:rFonts w:ascii="Calibri" w:eastAsia="Times New Roman" w:hAnsi="Calibri" w:cs="Times New Roman"/>
          <w:color w:val="auto"/>
          <w:szCs w:val="24"/>
        </w:rPr>
      </w:pPr>
      <w:r w:rsidRPr="00232F62">
        <w:rPr>
          <w:rFonts w:eastAsia="Arial" w:cs="Arial"/>
          <w:color w:val="auto"/>
          <w:szCs w:val="24"/>
        </w:rPr>
        <w:t xml:space="preserve">the weekly planned food and drink provision. </w:t>
      </w:r>
    </w:p>
    <w:p w14:paraId="759B6073" w14:textId="77777777" w:rsidR="00232F62" w:rsidRPr="00232F62" w:rsidRDefault="00232F62" w:rsidP="00232F62">
      <w:pPr>
        <w:numPr>
          <w:ilvl w:val="0"/>
          <w:numId w:val="10"/>
        </w:numPr>
        <w:spacing w:before="21" w:after="160" w:line="274" w:lineRule="exact"/>
        <w:ind w:right="336"/>
        <w:contextualSpacing/>
        <w:jc w:val="both"/>
        <w:rPr>
          <w:rFonts w:ascii="Calibri" w:eastAsia="Times New Roman" w:hAnsi="Calibri" w:cs="Times New Roman"/>
          <w:color w:val="auto"/>
          <w:szCs w:val="24"/>
        </w:rPr>
      </w:pPr>
      <w:r w:rsidRPr="00232F62">
        <w:rPr>
          <w:rFonts w:eastAsia="Arial" w:cs="Arial"/>
          <w:color w:val="auto"/>
          <w:szCs w:val="24"/>
        </w:rPr>
        <w:t xml:space="preserve">the best estimate of splits for each food and drink item provided in primary schools. If a customer number of 100 is being used, then this figure will be the percentage split for the number of portions of each item. (See section 5 for further information) </w:t>
      </w:r>
    </w:p>
    <w:p w14:paraId="64D024D2" w14:textId="77777777" w:rsidR="00232F62" w:rsidRPr="00232F62" w:rsidRDefault="00232F62" w:rsidP="00232F62">
      <w:pPr>
        <w:numPr>
          <w:ilvl w:val="0"/>
          <w:numId w:val="10"/>
        </w:numPr>
        <w:spacing w:before="21" w:after="160" w:line="274" w:lineRule="exact"/>
        <w:ind w:right="336"/>
        <w:contextualSpacing/>
        <w:jc w:val="both"/>
        <w:rPr>
          <w:rFonts w:ascii="Calibri" w:eastAsia="Times New Roman" w:hAnsi="Calibri" w:cs="Times New Roman"/>
          <w:color w:val="auto"/>
          <w:szCs w:val="24"/>
        </w:rPr>
      </w:pPr>
      <w:r w:rsidRPr="00232F62">
        <w:rPr>
          <w:rFonts w:eastAsia="Arial" w:cs="Arial"/>
          <w:color w:val="auto"/>
          <w:szCs w:val="24"/>
        </w:rPr>
        <w:t>a customer number for the secondary school analysed lunch. A minimum of two 2-course lunches must be analysed. This would mean the customer number is two. If you choose to analyse more than two choices this should be reflected in the customer number e.g., 5 lunches analysed = customer number of 5.</w:t>
      </w:r>
    </w:p>
    <w:p w14:paraId="20216EAC" w14:textId="77777777" w:rsidR="00232F62" w:rsidRPr="00232F62" w:rsidRDefault="00232F62" w:rsidP="00232F62">
      <w:pPr>
        <w:numPr>
          <w:ilvl w:val="0"/>
          <w:numId w:val="10"/>
        </w:numPr>
        <w:spacing w:before="21" w:after="160" w:line="274" w:lineRule="exact"/>
        <w:ind w:right="336"/>
        <w:contextualSpacing/>
        <w:jc w:val="both"/>
        <w:rPr>
          <w:rFonts w:ascii="Calibri" w:eastAsia="Times New Roman" w:hAnsi="Calibri" w:cs="Times New Roman"/>
          <w:color w:val="auto"/>
          <w:szCs w:val="24"/>
        </w:rPr>
      </w:pPr>
      <w:r w:rsidRPr="00232F62">
        <w:rPr>
          <w:rFonts w:eastAsia="Arial" w:cs="Arial"/>
          <w:color w:val="auto"/>
          <w:szCs w:val="24"/>
        </w:rPr>
        <w:t xml:space="preserve">the number of days of provision in each week. </w:t>
      </w:r>
    </w:p>
    <w:p w14:paraId="3D9F82EB" w14:textId="77777777" w:rsidR="00232F62" w:rsidRPr="00232F62" w:rsidRDefault="00232F62" w:rsidP="00232F62">
      <w:pPr>
        <w:numPr>
          <w:ilvl w:val="0"/>
          <w:numId w:val="10"/>
        </w:numPr>
        <w:spacing w:before="18" w:after="160" w:line="274" w:lineRule="exact"/>
        <w:ind w:right="335"/>
        <w:contextualSpacing/>
        <w:jc w:val="both"/>
        <w:rPr>
          <w:rFonts w:ascii="Calibri" w:eastAsia="Times New Roman" w:hAnsi="Calibri" w:cs="Times New Roman"/>
          <w:color w:val="auto"/>
          <w:szCs w:val="24"/>
        </w:rPr>
      </w:pPr>
      <w:r w:rsidRPr="00232F62">
        <w:rPr>
          <w:rFonts w:eastAsia="Arial" w:cs="Arial"/>
          <w:color w:val="auto"/>
          <w:szCs w:val="24"/>
        </w:rPr>
        <w:t>to take account of all</w:t>
      </w:r>
      <w:r w:rsidRPr="00232F62">
        <w:rPr>
          <w:rFonts w:eastAsia="Arial" w:cs="Arial"/>
          <w:b/>
          <w:bCs/>
          <w:color w:val="auto"/>
          <w:szCs w:val="24"/>
        </w:rPr>
        <w:t xml:space="preserve"> </w:t>
      </w:r>
      <w:r w:rsidRPr="00232F62">
        <w:rPr>
          <w:rFonts w:eastAsia="Arial" w:cs="Arial"/>
          <w:color w:val="auto"/>
          <w:szCs w:val="24"/>
        </w:rPr>
        <w:t>food and drink items available from all service points in the primary school analysis and be reflected in the secondary school analysed meal or hostel evening meal analysis.</w:t>
      </w:r>
    </w:p>
    <w:p w14:paraId="2B6E4152" w14:textId="77777777" w:rsidR="00232F62" w:rsidRPr="00232F62" w:rsidRDefault="00232F62" w:rsidP="00232F62">
      <w:pPr>
        <w:numPr>
          <w:ilvl w:val="0"/>
          <w:numId w:val="10"/>
        </w:numPr>
        <w:spacing w:after="160" w:line="290" w:lineRule="exact"/>
        <w:ind w:right="0"/>
        <w:contextualSpacing/>
        <w:jc w:val="both"/>
        <w:rPr>
          <w:rFonts w:ascii="Calibri" w:eastAsia="Times New Roman" w:hAnsi="Calibri" w:cs="Times New Roman"/>
          <w:color w:val="auto"/>
          <w:szCs w:val="24"/>
        </w:rPr>
      </w:pPr>
      <w:r w:rsidRPr="00232F62">
        <w:rPr>
          <w:rFonts w:eastAsia="Arial" w:cs="Arial"/>
          <w:color w:val="auto"/>
          <w:szCs w:val="24"/>
        </w:rPr>
        <w:t xml:space="preserve">accurate information on portion sizes served. </w:t>
      </w:r>
    </w:p>
    <w:p w14:paraId="3FCCB95C" w14:textId="77777777" w:rsidR="00232F62" w:rsidRPr="00232F62" w:rsidRDefault="00232F62" w:rsidP="00232F62">
      <w:pPr>
        <w:numPr>
          <w:ilvl w:val="0"/>
          <w:numId w:val="10"/>
        </w:numPr>
        <w:spacing w:before="2" w:after="160" w:line="256" w:lineRule="auto"/>
        <w:ind w:right="338"/>
        <w:contextualSpacing/>
        <w:jc w:val="both"/>
        <w:rPr>
          <w:rFonts w:ascii="Calibri" w:eastAsia="Times New Roman" w:hAnsi="Calibri" w:cs="Times New Roman"/>
          <w:color w:val="auto"/>
          <w:szCs w:val="24"/>
        </w:rPr>
      </w:pPr>
      <w:r w:rsidRPr="00232F62">
        <w:rPr>
          <w:rFonts w:eastAsia="Arial" w:cs="Arial"/>
          <w:color w:val="auto"/>
          <w:szCs w:val="24"/>
        </w:rPr>
        <w:t>recipes and manufactured product information – where these are not already on the software database, they must be added manually. For manufactured products you should contact your supplier for this information to include it in your own database. If you are unable to access this information you must consider whether the product should be used as this will lead to inaccuracies in the nutritional analysis.</w:t>
      </w:r>
    </w:p>
    <w:p w14:paraId="2BEFDEB5" w14:textId="77777777" w:rsidR="00232F62" w:rsidRPr="00232F62" w:rsidRDefault="00232F62" w:rsidP="00232F62">
      <w:pPr>
        <w:spacing w:before="2" w:after="160" w:line="256" w:lineRule="auto"/>
        <w:ind w:left="360" w:right="338"/>
        <w:contextualSpacing/>
        <w:jc w:val="both"/>
        <w:rPr>
          <w:rFonts w:ascii="Calibri" w:eastAsia="Times New Roman" w:hAnsi="Calibri" w:cs="Times New Roman"/>
          <w:color w:val="auto"/>
          <w:szCs w:val="24"/>
        </w:rPr>
      </w:pPr>
    </w:p>
    <w:p w14:paraId="2C3F88E4" w14:textId="77777777" w:rsidR="00232F62" w:rsidRPr="00232F62" w:rsidRDefault="00232F62" w:rsidP="00232F62">
      <w:pPr>
        <w:spacing w:before="70" w:after="160" w:line="256" w:lineRule="auto"/>
        <w:ind w:right="38"/>
        <w:jc w:val="both"/>
        <w:rPr>
          <w:rFonts w:eastAsia="Arial" w:cs="Arial"/>
          <w:color w:val="auto"/>
          <w:szCs w:val="24"/>
        </w:rPr>
      </w:pPr>
      <w:r w:rsidRPr="00232F62">
        <w:rPr>
          <w:rFonts w:eastAsia="Arial" w:cs="Arial"/>
          <w:color w:val="auto"/>
          <w:szCs w:val="24"/>
        </w:rPr>
        <w:t xml:space="preserve">13.5 This information should be put into your nutritional analysis software. To ensure that data has been input correctly carry out the following checks. </w:t>
      </w:r>
    </w:p>
    <w:p w14:paraId="1C736314" w14:textId="77777777" w:rsidR="00232F62" w:rsidRPr="00232F62" w:rsidRDefault="00232F62" w:rsidP="00232F62">
      <w:pPr>
        <w:numPr>
          <w:ilvl w:val="0"/>
          <w:numId w:val="11"/>
        </w:numPr>
        <w:spacing w:before="1" w:after="160" w:line="293" w:lineRule="exact"/>
        <w:ind w:right="0"/>
        <w:contextualSpacing/>
        <w:jc w:val="both"/>
        <w:rPr>
          <w:rFonts w:ascii="Calibri" w:eastAsia="Times New Roman" w:hAnsi="Calibri" w:cs="Times New Roman"/>
          <w:color w:val="auto"/>
          <w:szCs w:val="24"/>
        </w:rPr>
      </w:pPr>
      <w:r w:rsidRPr="00232F62">
        <w:rPr>
          <w:rFonts w:eastAsia="Arial" w:cs="Arial"/>
          <w:color w:val="auto"/>
          <w:szCs w:val="24"/>
        </w:rPr>
        <w:t>Have the correct units/measurements been used at all stages?</w:t>
      </w:r>
    </w:p>
    <w:p w14:paraId="11ACBE5A" w14:textId="77777777" w:rsidR="00232F62" w:rsidRPr="00232F62" w:rsidRDefault="00232F62" w:rsidP="00232F62">
      <w:pPr>
        <w:numPr>
          <w:ilvl w:val="0"/>
          <w:numId w:val="11"/>
        </w:numPr>
        <w:spacing w:before="1" w:after="160" w:line="293" w:lineRule="exact"/>
        <w:ind w:right="0"/>
        <w:contextualSpacing/>
        <w:jc w:val="both"/>
        <w:rPr>
          <w:rFonts w:ascii="Calibri" w:eastAsia="Times New Roman" w:hAnsi="Calibri" w:cs="Times New Roman"/>
          <w:color w:val="auto"/>
          <w:szCs w:val="24"/>
        </w:rPr>
      </w:pPr>
      <w:r w:rsidRPr="00232F62">
        <w:rPr>
          <w:rFonts w:eastAsia="Arial" w:cs="Arial"/>
          <w:color w:val="auto"/>
          <w:szCs w:val="24"/>
        </w:rPr>
        <w:t>Do portion sizes used reflect those served? Check the default settings on software.</w:t>
      </w:r>
    </w:p>
    <w:p w14:paraId="2B0F2C22" w14:textId="77777777" w:rsidR="00232F62" w:rsidRPr="00232F62" w:rsidRDefault="00232F62" w:rsidP="00232F62">
      <w:pPr>
        <w:numPr>
          <w:ilvl w:val="0"/>
          <w:numId w:val="11"/>
        </w:numPr>
        <w:spacing w:before="1" w:after="160" w:line="293" w:lineRule="exact"/>
        <w:ind w:right="0"/>
        <w:contextualSpacing/>
        <w:jc w:val="both"/>
        <w:rPr>
          <w:rFonts w:ascii="Calibri" w:eastAsia="Times New Roman" w:hAnsi="Calibri" w:cs="Times New Roman"/>
          <w:color w:val="auto"/>
          <w:szCs w:val="24"/>
        </w:rPr>
      </w:pPr>
      <w:r w:rsidRPr="00232F62">
        <w:rPr>
          <w:rFonts w:eastAsia="Arial" w:cs="Arial"/>
          <w:color w:val="auto"/>
          <w:szCs w:val="24"/>
        </w:rPr>
        <w:t>Checked for data entry errors at all stages.</w:t>
      </w:r>
    </w:p>
    <w:p w14:paraId="001CD8FD" w14:textId="77777777" w:rsidR="00232F62" w:rsidRPr="00232F62" w:rsidRDefault="00232F62" w:rsidP="00232F62">
      <w:pPr>
        <w:spacing w:before="1" w:after="160" w:line="293" w:lineRule="exact"/>
        <w:ind w:left="360" w:right="0"/>
        <w:contextualSpacing/>
        <w:jc w:val="both"/>
        <w:rPr>
          <w:rFonts w:ascii="Calibri" w:eastAsia="Times New Roman" w:hAnsi="Calibri" w:cs="Times New Roman"/>
          <w:color w:val="auto"/>
          <w:szCs w:val="24"/>
        </w:rPr>
      </w:pPr>
    </w:p>
    <w:p w14:paraId="6DBD2412" w14:textId="77777777" w:rsidR="00232F62" w:rsidRPr="00232F62" w:rsidRDefault="00232F62" w:rsidP="00232F62">
      <w:pPr>
        <w:spacing w:before="1" w:after="160" w:line="293" w:lineRule="exact"/>
        <w:ind w:right="0"/>
        <w:jc w:val="both"/>
        <w:rPr>
          <w:rFonts w:eastAsia="Arial" w:cs="Arial"/>
          <w:color w:val="auto"/>
          <w:szCs w:val="24"/>
        </w:rPr>
      </w:pPr>
      <w:r w:rsidRPr="00232F62">
        <w:rPr>
          <w:rFonts w:eastAsia="Arial" w:cs="Arial"/>
          <w:color w:val="auto"/>
          <w:szCs w:val="24"/>
        </w:rPr>
        <w:t>13.6 If the nutritional analysis does not show that all nutrient standards have been met, check the following before undertaking another analysis:</w:t>
      </w:r>
    </w:p>
    <w:p w14:paraId="0C1DAF4B" w14:textId="77777777" w:rsidR="00232F62" w:rsidRPr="00232F62" w:rsidRDefault="00232F62" w:rsidP="00232F62">
      <w:pPr>
        <w:numPr>
          <w:ilvl w:val="0"/>
          <w:numId w:val="11"/>
        </w:numPr>
        <w:spacing w:before="1" w:after="160" w:line="293" w:lineRule="exact"/>
        <w:ind w:right="0"/>
        <w:contextualSpacing/>
        <w:jc w:val="both"/>
        <w:rPr>
          <w:rFonts w:ascii="Calibri" w:eastAsia="Times New Roman" w:hAnsi="Calibri" w:cs="Times New Roman"/>
          <w:color w:val="auto"/>
          <w:szCs w:val="24"/>
        </w:rPr>
      </w:pPr>
      <w:r w:rsidRPr="00232F62">
        <w:rPr>
          <w:rFonts w:eastAsia="Arial" w:cs="Arial"/>
          <w:color w:val="auto"/>
          <w:szCs w:val="24"/>
        </w:rPr>
        <w:t>Are any nutrient values missing/incomplete/unrealistic? Look out for any nutrient value showing zero.</w:t>
      </w:r>
    </w:p>
    <w:p w14:paraId="69DA8F8F" w14:textId="77777777" w:rsidR="00232F62" w:rsidRPr="00232F62" w:rsidRDefault="00232F62" w:rsidP="00232F62">
      <w:pPr>
        <w:numPr>
          <w:ilvl w:val="0"/>
          <w:numId w:val="11"/>
        </w:numPr>
        <w:spacing w:before="1" w:after="160" w:line="293" w:lineRule="exact"/>
        <w:ind w:right="0"/>
        <w:contextualSpacing/>
        <w:jc w:val="both"/>
        <w:rPr>
          <w:rFonts w:ascii="Calibri" w:eastAsia="Times New Roman" w:hAnsi="Calibri" w:cs="Times New Roman"/>
          <w:color w:val="auto"/>
          <w:szCs w:val="24"/>
        </w:rPr>
      </w:pPr>
      <w:r w:rsidRPr="00232F62">
        <w:rPr>
          <w:rFonts w:eastAsia="Arial" w:cs="Arial"/>
          <w:color w:val="auto"/>
          <w:szCs w:val="24"/>
        </w:rPr>
        <w:t xml:space="preserve">Has the correct combination and quantities of food and drinks been used? </w:t>
      </w:r>
    </w:p>
    <w:p w14:paraId="00C24D73" w14:textId="77777777" w:rsidR="00232F62" w:rsidRPr="00232F62" w:rsidRDefault="00232F62" w:rsidP="00232F62">
      <w:pPr>
        <w:numPr>
          <w:ilvl w:val="0"/>
          <w:numId w:val="11"/>
        </w:numPr>
        <w:spacing w:before="1" w:after="160" w:line="293" w:lineRule="exact"/>
        <w:ind w:right="0"/>
        <w:contextualSpacing/>
        <w:jc w:val="both"/>
        <w:rPr>
          <w:rFonts w:ascii="Calibri" w:eastAsia="Times New Roman" w:hAnsi="Calibri" w:cs="Times New Roman"/>
          <w:color w:val="auto"/>
          <w:szCs w:val="24"/>
        </w:rPr>
      </w:pPr>
      <w:r w:rsidRPr="00232F62">
        <w:rPr>
          <w:rFonts w:eastAsia="Arial" w:cs="Arial"/>
          <w:color w:val="auto"/>
          <w:szCs w:val="24"/>
        </w:rPr>
        <w:t>Check that all the items provided at lunch or evening meals are included in the analysis for example all drinks, salad bars items, condiments and meal accompaniments.</w:t>
      </w:r>
    </w:p>
    <w:p w14:paraId="3921E8DA" w14:textId="77777777" w:rsidR="00232F62" w:rsidRPr="00232F62" w:rsidRDefault="00232F62" w:rsidP="00232F62">
      <w:pPr>
        <w:numPr>
          <w:ilvl w:val="0"/>
          <w:numId w:val="11"/>
        </w:numPr>
        <w:spacing w:before="1" w:after="160" w:line="290" w:lineRule="exact"/>
        <w:ind w:right="0"/>
        <w:contextualSpacing/>
        <w:jc w:val="both"/>
        <w:rPr>
          <w:rFonts w:ascii="Calibri" w:eastAsia="Times New Roman" w:hAnsi="Calibri" w:cs="Times New Roman"/>
          <w:color w:val="auto"/>
          <w:szCs w:val="24"/>
        </w:rPr>
      </w:pPr>
      <w:r w:rsidRPr="00232F62">
        <w:rPr>
          <w:rFonts w:eastAsia="Arial" w:cs="Arial"/>
          <w:color w:val="auto"/>
          <w:szCs w:val="24"/>
        </w:rPr>
        <w:t xml:space="preserve">Check that pack sizes/units are not inadvertently used in place of weights/volumes </w:t>
      </w:r>
      <w:proofErr w:type="spellStart"/>
      <w:r w:rsidRPr="00232F62">
        <w:rPr>
          <w:rFonts w:eastAsia="Arial" w:cs="Arial"/>
          <w:color w:val="auto"/>
          <w:szCs w:val="24"/>
        </w:rPr>
        <w:t>i.e.,1</w:t>
      </w:r>
      <w:proofErr w:type="spellEnd"/>
      <w:r w:rsidRPr="00232F62">
        <w:rPr>
          <w:rFonts w:eastAsia="Arial" w:cs="Arial"/>
          <w:color w:val="auto"/>
          <w:szCs w:val="24"/>
        </w:rPr>
        <w:t xml:space="preserve"> pack of milk rather than the actual volume of milk served.</w:t>
      </w:r>
    </w:p>
    <w:p w14:paraId="64EED640" w14:textId="77777777" w:rsidR="00232F62" w:rsidRPr="00232F62" w:rsidRDefault="00232F62" w:rsidP="00232F62">
      <w:pPr>
        <w:numPr>
          <w:ilvl w:val="0"/>
          <w:numId w:val="11"/>
        </w:numPr>
        <w:spacing w:before="1" w:after="160" w:line="290" w:lineRule="exact"/>
        <w:ind w:right="0"/>
        <w:contextualSpacing/>
        <w:jc w:val="both"/>
        <w:rPr>
          <w:rFonts w:ascii="Calibri" w:eastAsia="Times New Roman" w:hAnsi="Calibri" w:cs="Times New Roman"/>
          <w:color w:val="auto"/>
          <w:szCs w:val="24"/>
        </w:rPr>
      </w:pPr>
      <w:r w:rsidRPr="00232F62">
        <w:rPr>
          <w:rFonts w:eastAsia="Arial" w:cs="Arial"/>
          <w:color w:val="auto"/>
          <w:szCs w:val="24"/>
        </w:rPr>
        <w:t>Have the correct recipes been used?</w:t>
      </w:r>
    </w:p>
    <w:p w14:paraId="399E3F80" w14:textId="77777777" w:rsidR="00232F62" w:rsidRPr="00232F62" w:rsidRDefault="00232F62" w:rsidP="00232F62">
      <w:pPr>
        <w:numPr>
          <w:ilvl w:val="0"/>
          <w:numId w:val="11"/>
        </w:numPr>
        <w:spacing w:before="1" w:after="160" w:line="290" w:lineRule="exact"/>
        <w:ind w:right="0"/>
        <w:contextualSpacing/>
        <w:jc w:val="both"/>
        <w:rPr>
          <w:rFonts w:ascii="Calibri" w:eastAsia="Times New Roman" w:hAnsi="Calibri" w:cs="Times New Roman"/>
          <w:color w:val="auto"/>
          <w:szCs w:val="24"/>
        </w:rPr>
      </w:pPr>
      <w:r w:rsidRPr="00232F62">
        <w:rPr>
          <w:rFonts w:eastAsia="Arial" w:cs="Arial"/>
          <w:color w:val="auto"/>
          <w:szCs w:val="24"/>
        </w:rPr>
        <w:t>Do recipes require alteration to improve their nutrient profile?</w:t>
      </w:r>
    </w:p>
    <w:p w14:paraId="06F6DAB5" w14:textId="77777777" w:rsidR="00232F62" w:rsidRPr="00232F62" w:rsidRDefault="00232F62" w:rsidP="00232F62">
      <w:pPr>
        <w:numPr>
          <w:ilvl w:val="0"/>
          <w:numId w:val="11"/>
        </w:numPr>
        <w:spacing w:before="1" w:after="160" w:line="290" w:lineRule="exact"/>
        <w:ind w:right="0"/>
        <w:contextualSpacing/>
        <w:jc w:val="both"/>
        <w:rPr>
          <w:rFonts w:ascii="Calibri" w:eastAsia="Calibri" w:hAnsi="Calibri" w:cs="Times New Roman"/>
          <w:color w:val="auto"/>
          <w:szCs w:val="24"/>
        </w:rPr>
      </w:pPr>
      <w:r w:rsidRPr="00232F62">
        <w:rPr>
          <w:rFonts w:eastAsia="Arial" w:cs="Arial"/>
          <w:color w:val="auto"/>
          <w:szCs w:val="24"/>
        </w:rPr>
        <w:lastRenderedPageBreak/>
        <w:t xml:space="preserve">Could specific items be moved elsewhere in the menu cycle to give a more balanced nutritional profile? </w:t>
      </w:r>
    </w:p>
    <w:p w14:paraId="473116FD" w14:textId="77777777" w:rsidR="00232F62" w:rsidRPr="00232F62" w:rsidRDefault="00232F62" w:rsidP="00232F62">
      <w:pPr>
        <w:spacing w:before="1" w:after="160" w:line="290" w:lineRule="exact"/>
        <w:ind w:left="360" w:right="0"/>
        <w:contextualSpacing/>
        <w:jc w:val="both"/>
        <w:rPr>
          <w:rFonts w:ascii="Calibri" w:eastAsia="Calibri" w:hAnsi="Calibri" w:cs="Times New Roman"/>
          <w:color w:val="auto"/>
          <w:szCs w:val="24"/>
        </w:rPr>
      </w:pPr>
    </w:p>
    <w:p w14:paraId="414BBB75" w14:textId="77777777" w:rsidR="00232F62" w:rsidRPr="00232F62" w:rsidRDefault="00232F62" w:rsidP="00232F62">
      <w:pPr>
        <w:spacing w:before="1" w:after="160" w:line="290" w:lineRule="exact"/>
        <w:ind w:right="0"/>
        <w:jc w:val="both"/>
        <w:rPr>
          <w:rFonts w:eastAsia="Arial" w:cs="Arial"/>
          <w:color w:val="auto"/>
          <w:szCs w:val="24"/>
        </w:rPr>
      </w:pPr>
      <w:r w:rsidRPr="00232F62">
        <w:rPr>
          <w:rFonts w:eastAsia="Arial" w:cs="Arial"/>
          <w:color w:val="auto"/>
          <w:szCs w:val="24"/>
        </w:rPr>
        <w:t xml:space="preserve">13.7 Undertaking nutritional analysis as part of the menu planning process identifies where improvements are needed to ensure provision meets the required weekly nutrient standards and is within the required daily and weekly tolerance for energy. Any adjustments made must be realistic and not undertaken to simply achieve a nutrient standard. </w:t>
      </w:r>
    </w:p>
    <w:p w14:paraId="11633F4A" w14:textId="77777777" w:rsidR="00232F62" w:rsidRPr="00232F62" w:rsidRDefault="00232F62" w:rsidP="00232F62">
      <w:pPr>
        <w:spacing w:after="160" w:line="256" w:lineRule="auto"/>
        <w:ind w:right="860"/>
        <w:jc w:val="both"/>
        <w:rPr>
          <w:rFonts w:eastAsia="Arial" w:cs="Arial"/>
          <w:color w:val="auto"/>
          <w:szCs w:val="24"/>
          <w:u w:val="single"/>
        </w:rPr>
      </w:pPr>
      <w:r w:rsidRPr="00232F62">
        <w:rPr>
          <w:rFonts w:eastAsia="Arial" w:cs="Arial"/>
          <w:b/>
          <w:bCs/>
          <w:color w:val="auto"/>
          <w:szCs w:val="24"/>
          <w:u w:val="single"/>
          <w:lang w:val="en-US"/>
        </w:rPr>
        <w:t>14. Step Two - Monitoring Analysis – second level analysis</w:t>
      </w:r>
    </w:p>
    <w:p w14:paraId="277FADCF" w14:textId="77777777" w:rsidR="00232F62" w:rsidRPr="00232F62" w:rsidRDefault="00232F62" w:rsidP="00232F62">
      <w:pPr>
        <w:spacing w:after="160" w:line="256" w:lineRule="auto"/>
        <w:ind w:right="151"/>
        <w:jc w:val="both"/>
        <w:rPr>
          <w:rFonts w:eastAsia="Arial" w:cs="Arial"/>
          <w:color w:val="auto"/>
          <w:szCs w:val="24"/>
        </w:rPr>
      </w:pPr>
      <w:r w:rsidRPr="00232F62">
        <w:rPr>
          <w:rFonts w:eastAsia="Arial" w:cs="Arial"/>
          <w:color w:val="auto"/>
          <w:szCs w:val="24"/>
        </w:rPr>
        <w:t>14.1 A monitoring analysis is based on what children or young people select from the items available at lunch or school hostel evening meal over the period of a week. It is used:</w:t>
      </w:r>
    </w:p>
    <w:p w14:paraId="683BB351" w14:textId="77777777" w:rsidR="00232F62" w:rsidRPr="00232F62" w:rsidRDefault="00232F62" w:rsidP="00232F62">
      <w:pPr>
        <w:spacing w:after="160" w:line="256" w:lineRule="auto"/>
        <w:ind w:left="720" w:right="151"/>
        <w:jc w:val="both"/>
        <w:rPr>
          <w:rFonts w:eastAsia="Arial" w:cs="Arial"/>
          <w:color w:val="auto"/>
          <w:szCs w:val="24"/>
        </w:rPr>
      </w:pPr>
      <w:r w:rsidRPr="00232F62">
        <w:rPr>
          <w:rFonts w:eastAsia="Arial" w:cs="Arial"/>
          <w:color w:val="auto"/>
          <w:szCs w:val="24"/>
        </w:rPr>
        <w:t>a) to compare the analysis of the planned menu with analysis based on actual uptake and highlight any anomalies</w:t>
      </w:r>
    </w:p>
    <w:p w14:paraId="555B1174" w14:textId="77777777" w:rsidR="00232F62" w:rsidRPr="00232F62" w:rsidRDefault="00232F62" w:rsidP="00232F62">
      <w:pPr>
        <w:spacing w:after="160" w:line="256" w:lineRule="auto"/>
        <w:ind w:left="720" w:right="151"/>
        <w:jc w:val="both"/>
        <w:rPr>
          <w:rFonts w:eastAsia="Arial" w:cs="Arial"/>
          <w:color w:val="auto"/>
          <w:szCs w:val="24"/>
        </w:rPr>
      </w:pPr>
      <w:r w:rsidRPr="00232F62">
        <w:rPr>
          <w:rFonts w:eastAsia="Arial" w:cs="Arial"/>
          <w:color w:val="auto"/>
          <w:szCs w:val="24"/>
        </w:rPr>
        <w:t xml:space="preserve">b) to identify any significant areas of concern </w:t>
      </w:r>
    </w:p>
    <w:p w14:paraId="21B95F9E" w14:textId="77777777" w:rsidR="00232F62" w:rsidRPr="00232F62" w:rsidRDefault="00232F62" w:rsidP="00232F62">
      <w:pPr>
        <w:spacing w:before="3" w:after="160" w:line="256" w:lineRule="auto"/>
        <w:ind w:right="151"/>
        <w:jc w:val="both"/>
        <w:rPr>
          <w:rFonts w:eastAsia="Arial" w:cs="Arial"/>
          <w:color w:val="auto"/>
          <w:szCs w:val="24"/>
        </w:rPr>
      </w:pPr>
      <w:r w:rsidRPr="00232F62">
        <w:rPr>
          <w:rFonts w:eastAsia="Arial" w:cs="Arial"/>
          <w:color w:val="auto"/>
          <w:szCs w:val="24"/>
        </w:rPr>
        <w:t xml:space="preserve">14.2 A monitoring analysis can be carried out for an individual school or sample of schools across the authority. It is good practice to carry this out regularly throughout the year to test out the accuracy of the planning analysis and see where adjustments may need to be made. </w:t>
      </w:r>
    </w:p>
    <w:p w14:paraId="5F95E705" w14:textId="77777777" w:rsidR="00232F62" w:rsidRPr="00232F62" w:rsidRDefault="00232F62" w:rsidP="00232F62">
      <w:pPr>
        <w:spacing w:after="160" w:line="256" w:lineRule="auto"/>
        <w:ind w:right="151"/>
        <w:jc w:val="both"/>
        <w:rPr>
          <w:rFonts w:eastAsia="Arial" w:cs="Arial"/>
          <w:color w:val="auto"/>
          <w:szCs w:val="24"/>
        </w:rPr>
      </w:pPr>
      <w:r w:rsidRPr="00232F62">
        <w:rPr>
          <w:rFonts w:eastAsia="Arial" w:cs="Arial"/>
          <w:color w:val="auto"/>
          <w:szCs w:val="24"/>
        </w:rPr>
        <w:t>14.3 In both primary and secondary schools, systems to record numbers of meals served and uptake of menu items provide useful monitoring information. Once you have figures based on actual uptake, put these into your software package to compare the planning analysis with the monitoring analysis.</w:t>
      </w:r>
    </w:p>
    <w:p w14:paraId="14CC949E" w14:textId="77777777" w:rsidR="00232F62" w:rsidRPr="00232F62" w:rsidRDefault="00232F62" w:rsidP="00232F62">
      <w:pPr>
        <w:spacing w:after="160" w:line="256" w:lineRule="auto"/>
        <w:ind w:right="151"/>
        <w:jc w:val="both"/>
        <w:rPr>
          <w:rFonts w:eastAsia="Arial" w:cs="Arial"/>
          <w:color w:val="auto"/>
          <w:szCs w:val="24"/>
          <w:lang w:val="en-US"/>
        </w:rPr>
      </w:pPr>
      <w:r w:rsidRPr="00232F62">
        <w:rPr>
          <w:rFonts w:eastAsia="Arial" w:cs="Arial"/>
          <w:color w:val="auto"/>
          <w:szCs w:val="24"/>
        </w:rPr>
        <w:t>14.4 For secondary schools, figures used will relate to the analysed meal choices only.</w:t>
      </w:r>
    </w:p>
    <w:p w14:paraId="076E3729" w14:textId="2B5E9A4D" w:rsidR="00232F62" w:rsidRPr="00232F62" w:rsidRDefault="00232F62" w:rsidP="00232F62">
      <w:pPr>
        <w:spacing w:after="160" w:line="256" w:lineRule="auto"/>
        <w:ind w:right="-46"/>
        <w:jc w:val="both"/>
        <w:rPr>
          <w:rFonts w:eastAsia="Arial" w:cs="Arial"/>
          <w:color w:val="auto"/>
          <w:szCs w:val="24"/>
        </w:rPr>
      </w:pPr>
      <w:r w:rsidRPr="00232F62">
        <w:rPr>
          <w:rFonts w:eastAsia="Arial" w:cs="Arial"/>
          <w:b/>
          <w:bCs/>
          <w:color w:val="auto"/>
          <w:szCs w:val="24"/>
          <w:u w:val="single"/>
          <w:lang w:val="en-US"/>
        </w:rPr>
        <w:t>15. Step Three -</w:t>
      </w:r>
      <w:r w:rsidR="00694FFA">
        <w:rPr>
          <w:rFonts w:eastAsia="Arial" w:cs="Arial"/>
          <w:b/>
          <w:bCs/>
          <w:color w:val="auto"/>
          <w:szCs w:val="24"/>
          <w:u w:val="single"/>
          <w:lang w:val="en-US"/>
        </w:rPr>
        <w:t xml:space="preserve"> </w:t>
      </w:r>
      <w:r w:rsidRPr="00232F62">
        <w:rPr>
          <w:rFonts w:eastAsia="Arial" w:cs="Arial"/>
          <w:b/>
          <w:bCs/>
          <w:color w:val="auto"/>
          <w:szCs w:val="24"/>
          <w:u w:val="single"/>
          <w:lang w:val="en-US"/>
        </w:rPr>
        <w:t xml:space="preserve">Review and improve </w:t>
      </w:r>
    </w:p>
    <w:p w14:paraId="2A46D77E" w14:textId="77777777" w:rsidR="00232F62" w:rsidRPr="00232F62" w:rsidRDefault="00232F62" w:rsidP="00232F62">
      <w:pPr>
        <w:spacing w:after="160" w:line="256" w:lineRule="auto"/>
        <w:ind w:right="-46"/>
        <w:jc w:val="both"/>
        <w:rPr>
          <w:rFonts w:eastAsia="Arial" w:cs="Arial"/>
          <w:color w:val="auto"/>
          <w:szCs w:val="24"/>
        </w:rPr>
      </w:pPr>
      <w:r w:rsidRPr="00232F62">
        <w:rPr>
          <w:rFonts w:eastAsia="Arial" w:cs="Arial"/>
          <w:color w:val="auto"/>
          <w:szCs w:val="24"/>
        </w:rPr>
        <w:t>15.1 Steps 1 and 2 of the self-evaluation process can be used to evaluate existing menus and inform the development of future menus. By comparing the results of the planned menu with the analysis undertaken once the menu is operational, differences because of actual food choice are highlighted, areas for improvement can be identified and adjustments made. For example, in primary schools, the number of children selecting a particular choice may differ significantly from the estimates used in the planning analysis.</w:t>
      </w:r>
    </w:p>
    <w:p w14:paraId="7AC5CE11" w14:textId="77777777" w:rsidR="00232F62" w:rsidRPr="00232F62" w:rsidRDefault="00232F62" w:rsidP="00232F62">
      <w:pPr>
        <w:spacing w:before="1" w:after="160" w:line="256" w:lineRule="auto"/>
        <w:ind w:right="151"/>
        <w:jc w:val="both"/>
        <w:rPr>
          <w:rFonts w:eastAsia="Arial" w:cs="Arial"/>
          <w:color w:val="auto"/>
          <w:szCs w:val="24"/>
        </w:rPr>
      </w:pPr>
      <w:r w:rsidRPr="00232F62">
        <w:rPr>
          <w:rFonts w:eastAsia="Arial" w:cs="Arial"/>
          <w:color w:val="auto"/>
          <w:szCs w:val="24"/>
        </w:rPr>
        <w:t xml:space="preserve">15.2 Step 3 of the process should draw on a range of evidence in addition to the nutritional analysis data, including observations in the dining hall and consultation with children, young people, parents and staff, to highlight how well the service is doing and identify the difference you are making. </w:t>
      </w:r>
    </w:p>
    <w:p w14:paraId="117F6574" w14:textId="77777777" w:rsidR="00232F62" w:rsidRPr="00232F62" w:rsidRDefault="00232F62" w:rsidP="00232F62">
      <w:pPr>
        <w:spacing w:before="1" w:after="160" w:line="256" w:lineRule="auto"/>
        <w:ind w:right="151"/>
        <w:jc w:val="both"/>
        <w:rPr>
          <w:rFonts w:eastAsia="Arial" w:cs="Arial"/>
          <w:color w:val="auto"/>
          <w:szCs w:val="24"/>
        </w:rPr>
      </w:pPr>
      <w:r w:rsidRPr="00232F62">
        <w:rPr>
          <w:rFonts w:eastAsia="Arial" w:cs="Arial"/>
          <w:color w:val="auto"/>
          <w:szCs w:val="24"/>
        </w:rPr>
        <w:t xml:space="preserve">15.3 Use the reflective questions below to identify areas for improvement and make the adjustments necessary. </w:t>
      </w:r>
    </w:p>
    <w:p w14:paraId="5F63CF9B" w14:textId="77777777" w:rsidR="00232F62" w:rsidRPr="00232F62" w:rsidRDefault="00232F62" w:rsidP="00232F62">
      <w:pPr>
        <w:numPr>
          <w:ilvl w:val="0"/>
          <w:numId w:val="12"/>
        </w:numPr>
        <w:spacing w:after="160" w:line="256" w:lineRule="auto"/>
        <w:ind w:left="360" w:right="0"/>
        <w:contextualSpacing/>
        <w:jc w:val="both"/>
        <w:rPr>
          <w:rFonts w:ascii="Calibri" w:eastAsia="Times New Roman" w:hAnsi="Calibri" w:cs="Times New Roman"/>
          <w:color w:val="auto"/>
          <w:szCs w:val="24"/>
        </w:rPr>
      </w:pPr>
      <w:r w:rsidRPr="00232F62">
        <w:rPr>
          <w:rFonts w:eastAsia="Arial" w:cs="Arial"/>
          <w:color w:val="auto"/>
          <w:szCs w:val="24"/>
          <w:lang w:val="en-US"/>
        </w:rPr>
        <w:t xml:space="preserve">How do you know your estimated numbers accurately reflect uptake? </w:t>
      </w:r>
    </w:p>
    <w:p w14:paraId="13205D8E" w14:textId="77777777" w:rsidR="00232F62" w:rsidRPr="00232F62" w:rsidRDefault="00232F62" w:rsidP="00232F62">
      <w:pPr>
        <w:numPr>
          <w:ilvl w:val="0"/>
          <w:numId w:val="12"/>
        </w:numPr>
        <w:spacing w:after="160" w:line="256" w:lineRule="auto"/>
        <w:ind w:left="360" w:right="0"/>
        <w:contextualSpacing/>
        <w:jc w:val="both"/>
        <w:rPr>
          <w:rFonts w:ascii="Calibri" w:eastAsia="Times New Roman" w:hAnsi="Calibri" w:cs="Times New Roman"/>
          <w:color w:val="auto"/>
          <w:szCs w:val="24"/>
        </w:rPr>
      </w:pPr>
      <w:r w:rsidRPr="00232F62">
        <w:rPr>
          <w:rFonts w:eastAsia="Arial" w:cs="Arial"/>
          <w:color w:val="auto"/>
          <w:szCs w:val="24"/>
          <w:lang w:val="en-US"/>
        </w:rPr>
        <w:t>If food and drink or nutrient standards are not being met, how can this be addressed and what changes are needed in the next menu cycle to ensure they are met? Are timescales for change realistic and achievable?</w:t>
      </w:r>
    </w:p>
    <w:p w14:paraId="5BB1C7CF" w14:textId="77777777" w:rsidR="00232F62" w:rsidRPr="00232F62" w:rsidRDefault="00232F62" w:rsidP="00232F62">
      <w:pPr>
        <w:numPr>
          <w:ilvl w:val="0"/>
          <w:numId w:val="12"/>
        </w:numPr>
        <w:spacing w:after="160" w:line="256" w:lineRule="auto"/>
        <w:ind w:left="360" w:right="0"/>
        <w:contextualSpacing/>
        <w:jc w:val="both"/>
        <w:rPr>
          <w:rFonts w:ascii="Calibri" w:eastAsia="Times New Roman" w:hAnsi="Calibri" w:cs="Times New Roman"/>
          <w:color w:val="auto"/>
          <w:szCs w:val="24"/>
        </w:rPr>
      </w:pPr>
      <w:r w:rsidRPr="00232F62">
        <w:rPr>
          <w:rFonts w:eastAsia="Arial" w:cs="Arial"/>
          <w:color w:val="auto"/>
          <w:szCs w:val="24"/>
          <w:lang w:val="en-US"/>
        </w:rPr>
        <w:t>Does the analysis include a fair reflection of the full range of food and drinks available for example from a deli/salad provision or snack bar?</w:t>
      </w:r>
    </w:p>
    <w:p w14:paraId="4E4B2504" w14:textId="77777777" w:rsidR="00232F62" w:rsidRPr="00232F62" w:rsidRDefault="00232F62" w:rsidP="00232F62">
      <w:pPr>
        <w:numPr>
          <w:ilvl w:val="0"/>
          <w:numId w:val="12"/>
        </w:numPr>
        <w:spacing w:before="1" w:after="160" w:line="256" w:lineRule="auto"/>
        <w:ind w:left="360" w:right="151"/>
        <w:contextualSpacing/>
        <w:jc w:val="both"/>
        <w:rPr>
          <w:rFonts w:ascii="Calibri" w:eastAsia="Times New Roman" w:hAnsi="Calibri" w:cs="Times New Roman"/>
          <w:color w:val="auto"/>
          <w:szCs w:val="24"/>
        </w:rPr>
      </w:pPr>
      <w:r w:rsidRPr="00232F62">
        <w:rPr>
          <w:rFonts w:eastAsia="Arial" w:cs="Arial"/>
          <w:color w:val="auto"/>
          <w:szCs w:val="24"/>
        </w:rPr>
        <w:t xml:space="preserve">Does the menu provide sufficient variety of foods and drinks? </w:t>
      </w:r>
    </w:p>
    <w:p w14:paraId="33D7FBF8" w14:textId="77777777" w:rsidR="00232F62" w:rsidRPr="00232F62" w:rsidRDefault="00232F62" w:rsidP="00232F62">
      <w:pPr>
        <w:numPr>
          <w:ilvl w:val="0"/>
          <w:numId w:val="12"/>
        </w:numPr>
        <w:spacing w:before="1" w:after="160" w:line="256" w:lineRule="auto"/>
        <w:ind w:left="360" w:right="151"/>
        <w:contextualSpacing/>
        <w:jc w:val="both"/>
        <w:rPr>
          <w:rFonts w:ascii="Calibri" w:eastAsia="Times New Roman" w:hAnsi="Calibri" w:cs="Times New Roman"/>
          <w:color w:val="auto"/>
          <w:szCs w:val="24"/>
        </w:rPr>
      </w:pPr>
      <w:r w:rsidRPr="00232F62">
        <w:rPr>
          <w:rFonts w:eastAsia="Arial" w:cs="Arial"/>
          <w:color w:val="auto"/>
          <w:szCs w:val="24"/>
        </w:rPr>
        <w:lastRenderedPageBreak/>
        <w:t xml:space="preserve">Are the foods and drinks supplied visually appealing to customers? How effective is marketing and promotion of for example, vegetables, salad and fruit? </w:t>
      </w:r>
    </w:p>
    <w:p w14:paraId="7FEA3A0C" w14:textId="77777777" w:rsidR="00232F62" w:rsidRPr="00232F62" w:rsidRDefault="00232F62" w:rsidP="00232F62">
      <w:pPr>
        <w:numPr>
          <w:ilvl w:val="0"/>
          <w:numId w:val="12"/>
        </w:numPr>
        <w:spacing w:before="1" w:after="160" w:line="256" w:lineRule="auto"/>
        <w:ind w:left="360" w:right="151"/>
        <w:contextualSpacing/>
        <w:jc w:val="both"/>
        <w:rPr>
          <w:rFonts w:ascii="Calibri" w:eastAsia="Calibri" w:hAnsi="Calibri" w:cs="Times New Roman"/>
          <w:color w:val="auto"/>
          <w:szCs w:val="24"/>
        </w:rPr>
      </w:pPr>
      <w:r w:rsidRPr="00232F62">
        <w:rPr>
          <w:rFonts w:eastAsia="Arial" w:cs="Arial"/>
          <w:color w:val="auto"/>
          <w:szCs w:val="24"/>
        </w:rPr>
        <w:t>What positive impact is the lunchtime provision having on the food and drink choices made by children and young people?</w:t>
      </w:r>
    </w:p>
    <w:p w14:paraId="57C1E035" w14:textId="77777777" w:rsidR="00232F62" w:rsidRPr="00232F62" w:rsidRDefault="00232F62" w:rsidP="00232F62">
      <w:pPr>
        <w:numPr>
          <w:ilvl w:val="0"/>
          <w:numId w:val="12"/>
        </w:numPr>
        <w:spacing w:before="1" w:after="160" w:line="256" w:lineRule="auto"/>
        <w:ind w:left="360" w:right="151"/>
        <w:contextualSpacing/>
        <w:jc w:val="both"/>
        <w:rPr>
          <w:rFonts w:ascii="Calibri" w:eastAsia="Calibri" w:hAnsi="Calibri" w:cs="Times New Roman"/>
          <w:color w:val="auto"/>
          <w:szCs w:val="24"/>
        </w:rPr>
      </w:pPr>
      <w:r w:rsidRPr="00232F62">
        <w:rPr>
          <w:rFonts w:eastAsia="Arial" w:cs="Arial"/>
          <w:color w:val="auto"/>
          <w:szCs w:val="24"/>
        </w:rPr>
        <w:t xml:space="preserve">How closely does uptake of vegetables and fruit in each meal align with the aim of two vegetable and one fruit portion? </w:t>
      </w:r>
    </w:p>
    <w:p w14:paraId="43C34937" w14:textId="77777777" w:rsidR="00232F62" w:rsidRPr="00232F62" w:rsidRDefault="00232F62" w:rsidP="00232F62">
      <w:pPr>
        <w:numPr>
          <w:ilvl w:val="0"/>
          <w:numId w:val="12"/>
        </w:numPr>
        <w:spacing w:before="1" w:after="160" w:line="256" w:lineRule="auto"/>
        <w:ind w:left="360" w:right="151"/>
        <w:contextualSpacing/>
        <w:jc w:val="both"/>
        <w:rPr>
          <w:rFonts w:ascii="Calibri" w:eastAsia="Calibri" w:hAnsi="Calibri" w:cs="Times New Roman"/>
          <w:color w:val="auto"/>
          <w:szCs w:val="24"/>
        </w:rPr>
      </w:pPr>
      <w:r w:rsidRPr="00232F62">
        <w:rPr>
          <w:rFonts w:eastAsia="Arial" w:cs="Arial"/>
          <w:color w:val="auto"/>
          <w:szCs w:val="24"/>
        </w:rPr>
        <w:t>Do recipes need adjustment to reduce fat, sugar or sodium content or increase the amount of specific micronutrients provided?</w:t>
      </w:r>
    </w:p>
    <w:p w14:paraId="35DC9567" w14:textId="77777777" w:rsidR="00232F62" w:rsidRPr="00232F62" w:rsidRDefault="00232F62" w:rsidP="00232F62">
      <w:pPr>
        <w:numPr>
          <w:ilvl w:val="0"/>
          <w:numId w:val="12"/>
        </w:numPr>
        <w:spacing w:before="1" w:after="160" w:line="256" w:lineRule="auto"/>
        <w:ind w:left="360" w:right="151"/>
        <w:contextualSpacing/>
        <w:jc w:val="both"/>
        <w:rPr>
          <w:rFonts w:ascii="Calibri" w:eastAsia="Calibri" w:hAnsi="Calibri" w:cs="Times New Roman"/>
          <w:color w:val="auto"/>
          <w:szCs w:val="24"/>
        </w:rPr>
      </w:pPr>
      <w:r w:rsidRPr="00232F62">
        <w:rPr>
          <w:rFonts w:eastAsia="Arial" w:cs="Arial"/>
          <w:color w:val="auto"/>
          <w:szCs w:val="24"/>
        </w:rPr>
        <w:t>Are portion sizes of menu items in need of adjustment to meet nutrient standards?</w:t>
      </w:r>
    </w:p>
    <w:p w14:paraId="6A5C62C3" w14:textId="77777777" w:rsidR="00232F62" w:rsidRPr="00232F62" w:rsidRDefault="00232F62" w:rsidP="00232F62">
      <w:pPr>
        <w:numPr>
          <w:ilvl w:val="0"/>
          <w:numId w:val="12"/>
        </w:numPr>
        <w:spacing w:before="1" w:after="160" w:line="256" w:lineRule="auto"/>
        <w:ind w:left="360" w:right="151"/>
        <w:contextualSpacing/>
        <w:jc w:val="both"/>
        <w:rPr>
          <w:rFonts w:ascii="Calibri" w:eastAsia="Calibri" w:hAnsi="Calibri" w:cs="Times New Roman"/>
          <w:color w:val="auto"/>
          <w:szCs w:val="24"/>
        </w:rPr>
      </w:pPr>
      <w:r w:rsidRPr="00232F62">
        <w:rPr>
          <w:rFonts w:eastAsia="Arial" w:cs="Arial"/>
          <w:color w:val="auto"/>
          <w:szCs w:val="24"/>
        </w:rPr>
        <w:t xml:space="preserve">Are all food and drink standards being met every day, across the day, week and all service points? </w:t>
      </w:r>
    </w:p>
    <w:p w14:paraId="7545C494" w14:textId="77777777" w:rsidR="00232F62" w:rsidRPr="00232F62" w:rsidRDefault="00232F62" w:rsidP="00232F62">
      <w:pPr>
        <w:numPr>
          <w:ilvl w:val="0"/>
          <w:numId w:val="12"/>
        </w:numPr>
        <w:spacing w:before="1" w:after="160" w:line="256" w:lineRule="auto"/>
        <w:ind w:left="360" w:right="151"/>
        <w:contextualSpacing/>
        <w:jc w:val="both"/>
        <w:rPr>
          <w:rFonts w:ascii="Calibri" w:eastAsia="Calibri" w:hAnsi="Calibri" w:cs="Times New Roman"/>
          <w:color w:val="auto"/>
          <w:szCs w:val="24"/>
        </w:rPr>
      </w:pPr>
      <w:r w:rsidRPr="00232F62">
        <w:rPr>
          <w:rFonts w:eastAsia="Arial" w:cs="Arial"/>
          <w:color w:val="auto"/>
          <w:szCs w:val="24"/>
        </w:rPr>
        <w:t>How well does the range of food and drinks meet the dietary preferences and needs(allergens) of our customers?</w:t>
      </w:r>
    </w:p>
    <w:p w14:paraId="109357A2" w14:textId="77777777" w:rsidR="00232F62" w:rsidRPr="00232F62" w:rsidRDefault="00232F62" w:rsidP="00232F62">
      <w:pPr>
        <w:numPr>
          <w:ilvl w:val="0"/>
          <w:numId w:val="12"/>
        </w:numPr>
        <w:spacing w:before="1" w:after="160" w:line="256" w:lineRule="auto"/>
        <w:ind w:left="360" w:right="151"/>
        <w:contextualSpacing/>
        <w:jc w:val="both"/>
        <w:rPr>
          <w:rFonts w:ascii="Calibri" w:eastAsia="Calibri" w:hAnsi="Calibri" w:cs="Times New Roman"/>
          <w:color w:val="auto"/>
          <w:szCs w:val="24"/>
        </w:rPr>
      </w:pPr>
      <w:r w:rsidRPr="00232F62">
        <w:rPr>
          <w:rFonts w:eastAsia="Arial" w:cs="Arial"/>
          <w:color w:val="auto"/>
          <w:szCs w:val="24"/>
        </w:rPr>
        <w:t>Are you making effective use of the views of others to improve your service?</w:t>
      </w:r>
    </w:p>
    <w:p w14:paraId="7F958AAF" w14:textId="77777777" w:rsidR="00232F62" w:rsidRDefault="00232F62" w:rsidP="00232F62">
      <w:pPr>
        <w:spacing w:after="160" w:line="256" w:lineRule="auto"/>
        <w:ind w:right="0"/>
        <w:jc w:val="both"/>
        <w:rPr>
          <w:rFonts w:eastAsia="Arial" w:cs="Arial"/>
          <w:color w:val="auto"/>
          <w:szCs w:val="24"/>
          <w:lang w:val="en-US"/>
        </w:rPr>
      </w:pPr>
      <w:r w:rsidRPr="00232F62">
        <w:rPr>
          <w:rFonts w:eastAsia="Arial" w:cs="Arial"/>
          <w:color w:val="auto"/>
          <w:szCs w:val="24"/>
          <w:lang w:val="en-US"/>
        </w:rPr>
        <w:t xml:space="preserve"> </w:t>
      </w:r>
    </w:p>
    <w:p w14:paraId="26F65B8E" w14:textId="77777777" w:rsidR="00232F62" w:rsidRPr="00232F62" w:rsidRDefault="00232F62" w:rsidP="00232F62">
      <w:pPr>
        <w:spacing w:after="160" w:line="256" w:lineRule="auto"/>
        <w:ind w:right="0"/>
        <w:jc w:val="both"/>
        <w:rPr>
          <w:rFonts w:eastAsia="Arial" w:cs="Arial"/>
          <w:color w:val="auto"/>
          <w:szCs w:val="24"/>
          <w:lang w:val="en-US"/>
        </w:rPr>
      </w:pPr>
      <w:r w:rsidRPr="00232F62">
        <w:rPr>
          <w:rFonts w:eastAsia="Arial" w:cs="Arial"/>
          <w:b/>
          <w:bCs/>
          <w:color w:val="auto"/>
          <w:szCs w:val="24"/>
          <w:u w:val="single"/>
        </w:rPr>
        <w:t xml:space="preserve"> </w:t>
      </w:r>
      <w:bookmarkStart w:id="2" w:name="Annex"/>
      <w:bookmarkEnd w:id="2"/>
      <w:r w:rsidRPr="00232F62">
        <w:rPr>
          <w:rFonts w:eastAsia="Arial" w:cs="Arial"/>
          <w:b/>
          <w:bCs/>
          <w:color w:val="auto"/>
          <w:szCs w:val="24"/>
          <w:u w:val="single"/>
        </w:rPr>
        <w:t>Annexes</w:t>
      </w:r>
    </w:p>
    <w:p w14:paraId="5423135A" w14:textId="77777777" w:rsidR="00232F62" w:rsidRPr="00232F62" w:rsidRDefault="00232F62" w:rsidP="00232F62">
      <w:pPr>
        <w:spacing w:after="160" w:line="256" w:lineRule="auto"/>
        <w:ind w:right="0"/>
        <w:rPr>
          <w:rFonts w:eastAsia="Arial" w:cs="Arial"/>
          <w:b/>
          <w:bCs/>
          <w:color w:val="auto"/>
          <w:szCs w:val="24"/>
        </w:rPr>
      </w:pPr>
      <w:r w:rsidRPr="00232F62">
        <w:rPr>
          <w:rFonts w:eastAsia="Arial" w:cs="Arial"/>
          <w:b/>
          <w:bCs/>
          <w:color w:val="auto"/>
          <w:szCs w:val="24"/>
        </w:rPr>
        <w:t>Annex A   Food, drink and nutrient standards</w:t>
      </w:r>
    </w:p>
    <w:tbl>
      <w:tblPr>
        <w:tblW w:w="5239" w:type="pct"/>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4A0" w:firstRow="1" w:lastRow="0" w:firstColumn="1" w:lastColumn="0" w:noHBand="0" w:noVBand="1"/>
      </w:tblPr>
      <w:tblGrid>
        <w:gridCol w:w="2364"/>
        <w:gridCol w:w="8273"/>
      </w:tblGrid>
      <w:tr w:rsidR="00232F62" w:rsidRPr="00232F62" w14:paraId="7FD08DE0" w14:textId="77777777" w:rsidTr="00232F62">
        <w:trPr>
          <w:trHeight w:val="665"/>
        </w:trPr>
        <w:tc>
          <w:tcPr>
            <w:tcW w:w="5000" w:type="pct"/>
            <w:gridSpan w:val="2"/>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60AA4972"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jc w:val="center"/>
              <w:outlineLvl w:val="1"/>
              <w:rPr>
                <w:rFonts w:ascii="Times New Roman" w:eastAsia="Calibri" w:hAnsi="Times New Roman" w:cs="Times New Roman"/>
                <w:b/>
                <w:bCs/>
                <w:color w:val="auto"/>
                <w:kern w:val="24"/>
                <w:sz w:val="22"/>
              </w:rPr>
            </w:pPr>
            <w:bookmarkStart w:id="3" w:name="_Toc159732835"/>
            <w:r w:rsidRPr="00232F62">
              <w:rPr>
                <w:rFonts w:ascii="Calibri" w:eastAsia="Calibri" w:hAnsi="Calibri" w:cs="Arial"/>
                <w:b/>
                <w:bCs/>
                <w:color w:val="auto"/>
                <w:kern w:val="24"/>
                <w:sz w:val="22"/>
              </w:rPr>
              <w:t xml:space="preserve">At a Glance – Food and drink standards for </w:t>
            </w:r>
            <w:r w:rsidRPr="00232F62">
              <w:rPr>
                <w:rFonts w:ascii="Calibri" w:eastAsia="Calibri" w:hAnsi="Calibri" w:cs="Arial"/>
                <w:b/>
                <w:bCs/>
                <w:color w:val="auto"/>
                <w:kern w:val="24"/>
                <w:sz w:val="22"/>
                <w:u w:val="single"/>
              </w:rPr>
              <w:t>primary school</w:t>
            </w:r>
            <w:r w:rsidRPr="00232F62">
              <w:rPr>
                <w:rFonts w:ascii="Calibri" w:eastAsia="Calibri" w:hAnsi="Calibri" w:cs="Arial"/>
                <w:b/>
                <w:bCs/>
                <w:color w:val="auto"/>
                <w:kern w:val="24"/>
                <w:sz w:val="22"/>
              </w:rPr>
              <w:t xml:space="preserve"> lunches</w:t>
            </w:r>
            <w:bookmarkEnd w:id="3"/>
            <w:r w:rsidRPr="00232F62">
              <w:rPr>
                <w:rFonts w:ascii="Calibri" w:eastAsia="Calibri" w:hAnsi="Calibri" w:cs="Arial"/>
                <w:b/>
                <w:bCs/>
                <w:color w:val="auto"/>
                <w:kern w:val="24"/>
                <w:sz w:val="22"/>
              </w:rPr>
              <w:t xml:space="preserve"> </w:t>
            </w:r>
          </w:p>
        </w:tc>
      </w:tr>
      <w:tr w:rsidR="00232F62" w:rsidRPr="00232F62" w14:paraId="75986E4A" w14:textId="77777777" w:rsidTr="00232F62">
        <w:trPr>
          <w:trHeight w:val="679"/>
        </w:trPr>
        <w:tc>
          <w:tcPr>
            <w:tcW w:w="1111" w:type="pct"/>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7EDFC70D" w14:textId="77777777" w:rsidR="00232F62" w:rsidRPr="00232F62" w:rsidRDefault="00232F62" w:rsidP="00232F62">
            <w:pPr>
              <w:numPr>
                <w:ilvl w:val="0"/>
                <w:numId w:val="13"/>
              </w:numPr>
              <w:tabs>
                <w:tab w:val="num" w:pos="405"/>
                <w:tab w:val="left" w:pos="1440"/>
                <w:tab w:val="left" w:pos="2160"/>
                <w:tab w:val="left" w:pos="2880"/>
                <w:tab w:val="left" w:pos="4680"/>
                <w:tab w:val="left" w:pos="5400"/>
                <w:tab w:val="right" w:pos="9000"/>
              </w:tabs>
              <w:spacing w:after="160" w:line="240" w:lineRule="atLeast"/>
              <w:ind w:left="405" w:right="0" w:hanging="405"/>
              <w:jc w:val="both"/>
              <w:rPr>
                <w:rFonts w:ascii="Calibri" w:eastAsia="Calibri" w:hAnsi="Calibri" w:cs="Arial"/>
                <w:b/>
                <w:color w:val="auto"/>
                <w:sz w:val="22"/>
                <w:szCs w:val="24"/>
              </w:rPr>
            </w:pPr>
            <w:r w:rsidRPr="00232F62">
              <w:rPr>
                <w:rFonts w:ascii="Calibri" w:eastAsia="Calibri" w:hAnsi="Calibri" w:cs="Arial"/>
                <w:b/>
                <w:color w:val="auto"/>
                <w:sz w:val="22"/>
                <w:szCs w:val="24"/>
              </w:rPr>
              <w:t>Fruit and vegetables</w:t>
            </w:r>
          </w:p>
        </w:tc>
        <w:tc>
          <w:tcPr>
            <w:tcW w:w="3889" w:type="pct"/>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69E44783"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i/>
                <w:iCs/>
                <w:color w:val="auto"/>
                <w:sz w:val="22"/>
              </w:rPr>
            </w:pPr>
            <w:r w:rsidRPr="00232F62">
              <w:rPr>
                <w:rFonts w:ascii="Calibri" w:eastAsia="Calibri" w:hAnsi="Calibri" w:cs="Arial"/>
                <w:color w:val="auto"/>
                <w:sz w:val="22"/>
              </w:rPr>
              <w:t>At least two portions of vegetables and one portion of fruit must be offered every day.</w:t>
            </w:r>
          </w:p>
        </w:tc>
      </w:tr>
      <w:tr w:rsidR="00232F62" w:rsidRPr="00232F62" w14:paraId="2872F770" w14:textId="77777777" w:rsidTr="00232F62">
        <w:trPr>
          <w:trHeight w:val="685"/>
        </w:trPr>
        <w:tc>
          <w:tcPr>
            <w:tcW w:w="1111" w:type="pct"/>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73CBF6D4" w14:textId="77777777" w:rsidR="00232F62" w:rsidRPr="00232F62" w:rsidRDefault="00232F62" w:rsidP="00232F62">
            <w:pPr>
              <w:numPr>
                <w:ilvl w:val="0"/>
                <w:numId w:val="13"/>
              </w:numPr>
              <w:tabs>
                <w:tab w:val="num" w:pos="405"/>
                <w:tab w:val="left" w:pos="1440"/>
                <w:tab w:val="left" w:pos="2160"/>
                <w:tab w:val="left" w:pos="2880"/>
                <w:tab w:val="left" w:pos="4680"/>
                <w:tab w:val="left" w:pos="5400"/>
                <w:tab w:val="right" w:pos="9000"/>
              </w:tabs>
              <w:spacing w:after="160" w:line="240" w:lineRule="atLeast"/>
              <w:ind w:left="405" w:right="0" w:hanging="405"/>
              <w:jc w:val="both"/>
              <w:rPr>
                <w:rFonts w:ascii="Calibri" w:eastAsia="Calibri" w:hAnsi="Calibri" w:cs="Arial"/>
                <w:b/>
                <w:color w:val="auto"/>
                <w:sz w:val="22"/>
                <w:szCs w:val="24"/>
              </w:rPr>
            </w:pPr>
            <w:r w:rsidRPr="00232F62">
              <w:rPr>
                <w:rFonts w:ascii="Calibri" w:eastAsia="Calibri" w:hAnsi="Calibri" w:cs="Arial"/>
                <w:b/>
                <w:color w:val="auto"/>
                <w:sz w:val="22"/>
                <w:szCs w:val="24"/>
              </w:rPr>
              <w:t>Oily fish</w:t>
            </w:r>
          </w:p>
        </w:tc>
        <w:tc>
          <w:tcPr>
            <w:tcW w:w="3889" w:type="pct"/>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72C91D39"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Oily fish must be provided at least once every three weeks.</w:t>
            </w:r>
          </w:p>
        </w:tc>
      </w:tr>
      <w:tr w:rsidR="00232F62" w:rsidRPr="00232F62" w14:paraId="6976EEE7" w14:textId="77777777" w:rsidTr="00232F62">
        <w:trPr>
          <w:trHeight w:val="1202"/>
        </w:trPr>
        <w:tc>
          <w:tcPr>
            <w:tcW w:w="1111" w:type="pct"/>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5D8B5489" w14:textId="77777777" w:rsidR="00232F62" w:rsidRPr="00232F62" w:rsidRDefault="00232F62" w:rsidP="00232F62">
            <w:pPr>
              <w:numPr>
                <w:ilvl w:val="0"/>
                <w:numId w:val="13"/>
              </w:numPr>
              <w:tabs>
                <w:tab w:val="num" w:pos="405"/>
                <w:tab w:val="left" w:pos="1440"/>
                <w:tab w:val="left" w:pos="2160"/>
                <w:tab w:val="left" w:pos="2880"/>
                <w:tab w:val="left" w:pos="4680"/>
                <w:tab w:val="left" w:pos="5400"/>
                <w:tab w:val="right" w:pos="9000"/>
              </w:tabs>
              <w:spacing w:after="160" w:line="240" w:lineRule="atLeast"/>
              <w:ind w:left="405" w:right="0" w:hanging="405"/>
              <w:jc w:val="both"/>
              <w:rPr>
                <w:rFonts w:ascii="Calibri" w:eastAsia="Calibri" w:hAnsi="Calibri" w:cs="Arial"/>
                <w:b/>
                <w:color w:val="auto"/>
                <w:sz w:val="22"/>
                <w:szCs w:val="24"/>
              </w:rPr>
            </w:pPr>
            <w:r w:rsidRPr="00232F62">
              <w:rPr>
                <w:rFonts w:ascii="Calibri" w:eastAsia="Calibri" w:hAnsi="Calibri" w:cs="Arial"/>
                <w:b/>
                <w:color w:val="auto"/>
                <w:sz w:val="22"/>
                <w:szCs w:val="24"/>
              </w:rPr>
              <w:t>Red and red processed meat</w:t>
            </w:r>
          </w:p>
        </w:tc>
        <w:tc>
          <w:tcPr>
            <w:tcW w:w="3889" w:type="pct"/>
            <w:tcBorders>
              <w:top w:val="single" w:sz="18" w:space="0" w:color="000080"/>
              <w:left w:val="single" w:sz="18" w:space="0" w:color="000080"/>
              <w:bottom w:val="single" w:sz="18" w:space="0" w:color="000080"/>
              <w:right w:val="single" w:sz="18" w:space="0" w:color="000080"/>
            </w:tcBorders>
            <w:shd w:val="clear" w:color="auto" w:fill="FFFF99"/>
            <w:vAlign w:val="center"/>
          </w:tcPr>
          <w:p w14:paraId="4536E53C"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 xml:space="preserve">No more than a total of </w:t>
            </w:r>
            <w:proofErr w:type="spellStart"/>
            <w:r w:rsidRPr="00232F62">
              <w:rPr>
                <w:rFonts w:ascii="Calibri" w:eastAsia="Calibri" w:hAnsi="Calibri" w:cs="Arial"/>
                <w:color w:val="auto"/>
                <w:sz w:val="22"/>
              </w:rPr>
              <w:t>175g</w:t>
            </w:r>
            <w:proofErr w:type="spellEnd"/>
            <w:r w:rsidRPr="00232F62">
              <w:rPr>
                <w:rFonts w:ascii="Calibri" w:eastAsia="Calibri" w:hAnsi="Calibri" w:cs="Arial"/>
                <w:color w:val="auto"/>
                <w:sz w:val="22"/>
              </w:rPr>
              <w:t xml:space="preserve"> of red and red processed meat (cooked weight) can be provided in </w:t>
            </w:r>
            <w:r w:rsidRPr="00232F62">
              <w:rPr>
                <w:rFonts w:ascii="Calibri" w:eastAsia="Calibri" w:hAnsi="Calibri" w:cs="Arial"/>
                <w:b/>
                <w:bCs/>
                <w:color w:val="auto"/>
                <w:sz w:val="22"/>
              </w:rPr>
              <w:t>school lunches</w:t>
            </w:r>
            <w:r w:rsidRPr="00232F62">
              <w:rPr>
                <w:rFonts w:ascii="Calibri" w:eastAsia="Calibri" w:hAnsi="Calibri" w:cs="Arial"/>
                <w:color w:val="auto"/>
                <w:sz w:val="22"/>
              </w:rPr>
              <w:t xml:space="preserve"> over the course of the school week, of which no more than </w:t>
            </w:r>
            <w:proofErr w:type="spellStart"/>
            <w:r w:rsidRPr="00232F62">
              <w:rPr>
                <w:rFonts w:ascii="Calibri" w:eastAsia="Calibri" w:hAnsi="Calibri" w:cs="Arial"/>
                <w:color w:val="auto"/>
                <w:sz w:val="22"/>
              </w:rPr>
              <w:t>100g</w:t>
            </w:r>
            <w:proofErr w:type="spellEnd"/>
            <w:r w:rsidRPr="00232F62">
              <w:rPr>
                <w:rFonts w:ascii="Calibri" w:eastAsia="Calibri" w:hAnsi="Calibri" w:cs="Arial"/>
                <w:color w:val="auto"/>
                <w:sz w:val="22"/>
              </w:rPr>
              <w:t xml:space="preserve"> (cooked weight) can be red processed meat</w:t>
            </w:r>
          </w:p>
          <w:p w14:paraId="660503FD"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p>
        </w:tc>
      </w:tr>
      <w:tr w:rsidR="00232F62" w:rsidRPr="00232F62" w14:paraId="03D5C7E6" w14:textId="77777777" w:rsidTr="00232F62">
        <w:trPr>
          <w:trHeight w:val="734"/>
        </w:trPr>
        <w:tc>
          <w:tcPr>
            <w:tcW w:w="1111" w:type="pct"/>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12B806A3" w14:textId="77777777" w:rsidR="00232F62" w:rsidRPr="00232F62" w:rsidRDefault="00232F62" w:rsidP="00232F62">
            <w:pPr>
              <w:numPr>
                <w:ilvl w:val="0"/>
                <w:numId w:val="13"/>
              </w:numPr>
              <w:tabs>
                <w:tab w:val="num" w:pos="405"/>
                <w:tab w:val="left" w:pos="1440"/>
                <w:tab w:val="left" w:pos="2160"/>
                <w:tab w:val="left" w:pos="2880"/>
                <w:tab w:val="left" w:pos="4680"/>
                <w:tab w:val="left" w:pos="5400"/>
                <w:tab w:val="right" w:pos="9000"/>
              </w:tabs>
              <w:spacing w:after="160" w:line="240" w:lineRule="atLeast"/>
              <w:ind w:left="405" w:right="0" w:hanging="405"/>
              <w:jc w:val="both"/>
              <w:rPr>
                <w:rFonts w:ascii="Calibri" w:eastAsia="Calibri" w:hAnsi="Calibri" w:cs="Arial"/>
                <w:b/>
                <w:color w:val="auto"/>
                <w:sz w:val="22"/>
                <w:szCs w:val="24"/>
              </w:rPr>
            </w:pPr>
            <w:r w:rsidRPr="00232F62">
              <w:rPr>
                <w:rFonts w:ascii="Calibri" w:eastAsia="Calibri" w:hAnsi="Calibri" w:cs="Arial"/>
                <w:b/>
                <w:color w:val="auto"/>
                <w:sz w:val="22"/>
                <w:szCs w:val="24"/>
              </w:rPr>
              <w:t>Sweetened baked products or desserts</w:t>
            </w:r>
          </w:p>
        </w:tc>
        <w:tc>
          <w:tcPr>
            <w:tcW w:w="3889" w:type="pct"/>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38E35237"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Sweetened baked products or desserts can be served no more than 3 times per week and only where they meet the specified criteria.</w:t>
            </w:r>
          </w:p>
        </w:tc>
      </w:tr>
      <w:tr w:rsidR="00232F62" w:rsidRPr="00232F62" w14:paraId="04B84E8C" w14:textId="77777777" w:rsidTr="00232F62">
        <w:trPr>
          <w:trHeight w:val="426"/>
        </w:trPr>
        <w:tc>
          <w:tcPr>
            <w:tcW w:w="1111" w:type="pct"/>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3B6273B5" w14:textId="77777777" w:rsidR="00232F62" w:rsidRPr="00232F62" w:rsidRDefault="00232F62" w:rsidP="00232F62">
            <w:pPr>
              <w:numPr>
                <w:ilvl w:val="0"/>
                <w:numId w:val="13"/>
              </w:numPr>
              <w:tabs>
                <w:tab w:val="num" w:pos="405"/>
                <w:tab w:val="left" w:pos="1440"/>
                <w:tab w:val="left" w:pos="2160"/>
                <w:tab w:val="left" w:pos="2880"/>
                <w:tab w:val="left" w:pos="4680"/>
                <w:tab w:val="left" w:pos="5400"/>
                <w:tab w:val="right" w:pos="9000"/>
              </w:tabs>
              <w:spacing w:after="160" w:line="240" w:lineRule="atLeast"/>
              <w:ind w:left="405" w:right="0" w:hanging="405"/>
              <w:jc w:val="both"/>
              <w:rPr>
                <w:rFonts w:ascii="Calibri" w:eastAsia="Calibri" w:hAnsi="Calibri" w:cs="Arial"/>
                <w:b/>
                <w:color w:val="auto"/>
                <w:sz w:val="22"/>
                <w:szCs w:val="24"/>
              </w:rPr>
            </w:pPr>
            <w:r w:rsidRPr="00232F62">
              <w:rPr>
                <w:rFonts w:ascii="Calibri" w:eastAsia="Calibri" w:hAnsi="Calibri" w:cs="Arial"/>
                <w:b/>
                <w:color w:val="auto"/>
                <w:sz w:val="22"/>
                <w:szCs w:val="24"/>
              </w:rPr>
              <w:t>Breakfast cereals</w:t>
            </w:r>
          </w:p>
        </w:tc>
        <w:tc>
          <w:tcPr>
            <w:tcW w:w="3889" w:type="pct"/>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4AFDC696"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Only breakfast cereals meeting specified criteria can be provided</w:t>
            </w:r>
          </w:p>
        </w:tc>
      </w:tr>
      <w:tr w:rsidR="00232F62" w:rsidRPr="00232F62" w14:paraId="42FBCA50" w14:textId="77777777" w:rsidTr="00232F62">
        <w:trPr>
          <w:trHeight w:val="860"/>
        </w:trPr>
        <w:tc>
          <w:tcPr>
            <w:tcW w:w="1111" w:type="pct"/>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2DAA1379" w14:textId="77777777" w:rsidR="00232F62" w:rsidRPr="00232F62" w:rsidRDefault="00232F62" w:rsidP="00232F62">
            <w:pPr>
              <w:numPr>
                <w:ilvl w:val="0"/>
                <w:numId w:val="13"/>
              </w:numPr>
              <w:tabs>
                <w:tab w:val="num" w:pos="405"/>
                <w:tab w:val="left" w:pos="1440"/>
                <w:tab w:val="left" w:pos="2160"/>
                <w:tab w:val="left" w:pos="2880"/>
                <w:tab w:val="left" w:pos="4680"/>
                <w:tab w:val="left" w:pos="5400"/>
                <w:tab w:val="right" w:pos="9000"/>
              </w:tabs>
              <w:spacing w:after="160" w:line="240" w:lineRule="atLeast"/>
              <w:ind w:left="405" w:right="0" w:hanging="405"/>
              <w:jc w:val="both"/>
              <w:rPr>
                <w:rFonts w:ascii="Calibri" w:eastAsia="Calibri" w:hAnsi="Calibri" w:cs="Arial"/>
                <w:b/>
                <w:color w:val="auto"/>
                <w:sz w:val="22"/>
                <w:szCs w:val="24"/>
              </w:rPr>
            </w:pPr>
            <w:r w:rsidRPr="00232F62">
              <w:rPr>
                <w:rFonts w:ascii="Calibri" w:eastAsia="Calibri" w:hAnsi="Calibri" w:cs="Arial"/>
                <w:b/>
                <w:color w:val="auto"/>
                <w:sz w:val="22"/>
                <w:szCs w:val="24"/>
              </w:rPr>
              <w:t>Deep fried and Fried foods</w:t>
            </w:r>
          </w:p>
        </w:tc>
        <w:tc>
          <w:tcPr>
            <w:tcW w:w="3889" w:type="pct"/>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70B9CECA"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Food that has been deep fried in the cooking or manufacturing process shall not be permitted more than 3 times in a week.</w:t>
            </w:r>
          </w:p>
          <w:p w14:paraId="233F0050"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Chips must only be served as part of a meal</w:t>
            </w:r>
          </w:p>
        </w:tc>
      </w:tr>
      <w:tr w:rsidR="00232F62" w:rsidRPr="00232F62" w14:paraId="2F4D440C" w14:textId="77777777" w:rsidTr="00232F62">
        <w:trPr>
          <w:trHeight w:val="468"/>
        </w:trPr>
        <w:tc>
          <w:tcPr>
            <w:tcW w:w="1111" w:type="pct"/>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508D4351" w14:textId="77777777" w:rsidR="00232F62" w:rsidRPr="00232F62" w:rsidRDefault="00232F62" w:rsidP="00232F62">
            <w:pPr>
              <w:numPr>
                <w:ilvl w:val="0"/>
                <w:numId w:val="13"/>
              </w:numPr>
              <w:tabs>
                <w:tab w:val="num" w:pos="405"/>
                <w:tab w:val="left" w:pos="1440"/>
                <w:tab w:val="left" w:pos="2160"/>
                <w:tab w:val="left" w:pos="2880"/>
                <w:tab w:val="left" w:pos="4680"/>
                <w:tab w:val="left" w:pos="5400"/>
                <w:tab w:val="right" w:pos="9000"/>
              </w:tabs>
              <w:spacing w:after="160" w:line="240" w:lineRule="atLeast"/>
              <w:ind w:left="405" w:right="0" w:hanging="405"/>
              <w:jc w:val="both"/>
              <w:rPr>
                <w:rFonts w:ascii="Calibri" w:eastAsia="Calibri" w:hAnsi="Calibri" w:cs="Arial"/>
                <w:b/>
                <w:color w:val="auto"/>
                <w:sz w:val="22"/>
                <w:szCs w:val="24"/>
              </w:rPr>
            </w:pPr>
            <w:r w:rsidRPr="00232F62">
              <w:rPr>
                <w:rFonts w:ascii="Calibri" w:eastAsia="Calibri" w:hAnsi="Calibri" w:cs="Arial"/>
                <w:b/>
                <w:color w:val="auto"/>
                <w:sz w:val="22"/>
                <w:szCs w:val="24"/>
              </w:rPr>
              <w:t>Savoury snacks</w:t>
            </w:r>
          </w:p>
        </w:tc>
        <w:tc>
          <w:tcPr>
            <w:tcW w:w="3889" w:type="pct"/>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565C559D"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Only plain savoury crackers, plain oatcakes and plain breadsticks can be provided</w:t>
            </w:r>
          </w:p>
        </w:tc>
      </w:tr>
      <w:tr w:rsidR="00232F62" w:rsidRPr="00232F62" w14:paraId="496B9ADB" w14:textId="77777777" w:rsidTr="00232F62">
        <w:trPr>
          <w:trHeight w:val="381"/>
        </w:trPr>
        <w:tc>
          <w:tcPr>
            <w:tcW w:w="1111" w:type="pct"/>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42385C4C" w14:textId="77777777" w:rsidR="00232F62" w:rsidRPr="00232F62" w:rsidRDefault="00232F62" w:rsidP="00232F62">
            <w:pPr>
              <w:numPr>
                <w:ilvl w:val="0"/>
                <w:numId w:val="13"/>
              </w:numPr>
              <w:tabs>
                <w:tab w:val="num" w:pos="405"/>
                <w:tab w:val="left" w:pos="1440"/>
                <w:tab w:val="left" w:pos="2160"/>
                <w:tab w:val="left" w:pos="2880"/>
                <w:tab w:val="left" w:pos="4680"/>
                <w:tab w:val="left" w:pos="5400"/>
                <w:tab w:val="right" w:pos="9000"/>
              </w:tabs>
              <w:spacing w:after="160" w:line="240" w:lineRule="atLeast"/>
              <w:ind w:left="405" w:right="0" w:hanging="405"/>
              <w:jc w:val="both"/>
              <w:rPr>
                <w:rFonts w:ascii="Calibri" w:eastAsia="Calibri" w:hAnsi="Calibri" w:cs="Arial"/>
                <w:b/>
                <w:color w:val="auto"/>
                <w:sz w:val="22"/>
                <w:szCs w:val="24"/>
              </w:rPr>
            </w:pPr>
            <w:r w:rsidRPr="00232F62">
              <w:rPr>
                <w:rFonts w:ascii="Calibri" w:eastAsia="Calibri" w:hAnsi="Calibri" w:cs="Arial"/>
                <w:b/>
                <w:color w:val="auto"/>
                <w:sz w:val="22"/>
                <w:szCs w:val="24"/>
              </w:rPr>
              <w:t>Bread</w:t>
            </w:r>
          </w:p>
        </w:tc>
        <w:tc>
          <w:tcPr>
            <w:tcW w:w="3889" w:type="pct"/>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0739A495"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 xml:space="preserve">All bread and bread rolls must contain a minimum of </w:t>
            </w:r>
            <w:proofErr w:type="spellStart"/>
            <w:r w:rsidRPr="00232F62">
              <w:rPr>
                <w:rFonts w:ascii="Calibri" w:eastAsia="Calibri" w:hAnsi="Calibri" w:cs="Arial"/>
                <w:color w:val="auto"/>
                <w:sz w:val="22"/>
              </w:rPr>
              <w:t>3g</w:t>
            </w:r>
            <w:proofErr w:type="spellEnd"/>
            <w:r w:rsidRPr="00232F62">
              <w:rPr>
                <w:rFonts w:ascii="Calibri" w:eastAsia="Calibri" w:hAnsi="Calibri" w:cs="Arial"/>
                <w:color w:val="auto"/>
                <w:sz w:val="22"/>
              </w:rPr>
              <w:t xml:space="preserve"> of </w:t>
            </w:r>
            <w:proofErr w:type="spellStart"/>
            <w:r w:rsidRPr="00232F62">
              <w:rPr>
                <w:rFonts w:ascii="Calibri" w:eastAsia="Calibri" w:hAnsi="Calibri" w:cs="Arial"/>
                <w:color w:val="auto"/>
                <w:sz w:val="22"/>
              </w:rPr>
              <w:t>AOAC</w:t>
            </w:r>
            <w:proofErr w:type="spellEnd"/>
            <w:r w:rsidRPr="00232F62">
              <w:rPr>
                <w:rFonts w:ascii="Calibri" w:eastAsia="Calibri" w:hAnsi="Calibri" w:cs="Arial"/>
                <w:color w:val="auto"/>
                <w:sz w:val="22"/>
              </w:rPr>
              <w:t xml:space="preserve"> fibre per </w:t>
            </w:r>
            <w:proofErr w:type="spellStart"/>
            <w:r w:rsidRPr="00232F62">
              <w:rPr>
                <w:rFonts w:ascii="Calibri" w:eastAsia="Calibri" w:hAnsi="Calibri" w:cs="Arial"/>
                <w:color w:val="auto"/>
                <w:sz w:val="22"/>
              </w:rPr>
              <w:t>100g</w:t>
            </w:r>
            <w:proofErr w:type="spellEnd"/>
          </w:p>
        </w:tc>
      </w:tr>
      <w:tr w:rsidR="00232F62" w:rsidRPr="00232F62" w14:paraId="63614B8D" w14:textId="77777777" w:rsidTr="00232F62">
        <w:trPr>
          <w:trHeight w:val="806"/>
        </w:trPr>
        <w:tc>
          <w:tcPr>
            <w:tcW w:w="1111" w:type="pct"/>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40209C46" w14:textId="77777777" w:rsidR="00232F62" w:rsidRPr="00232F62" w:rsidRDefault="00232F62" w:rsidP="00232F62">
            <w:pPr>
              <w:numPr>
                <w:ilvl w:val="0"/>
                <w:numId w:val="13"/>
              </w:numPr>
              <w:tabs>
                <w:tab w:val="num" w:pos="405"/>
                <w:tab w:val="left" w:pos="1440"/>
                <w:tab w:val="left" w:pos="2160"/>
                <w:tab w:val="left" w:pos="2880"/>
                <w:tab w:val="left" w:pos="4680"/>
                <w:tab w:val="left" w:pos="5400"/>
                <w:tab w:val="right" w:pos="9000"/>
              </w:tabs>
              <w:spacing w:after="160" w:line="240" w:lineRule="atLeast"/>
              <w:ind w:left="405" w:right="0" w:hanging="405"/>
              <w:jc w:val="both"/>
              <w:rPr>
                <w:rFonts w:ascii="Calibri" w:eastAsia="Calibri" w:hAnsi="Calibri" w:cs="Arial"/>
                <w:b/>
                <w:bCs/>
                <w:color w:val="auto"/>
                <w:sz w:val="22"/>
              </w:rPr>
            </w:pPr>
            <w:r w:rsidRPr="00232F62">
              <w:rPr>
                <w:rFonts w:ascii="Calibri" w:eastAsia="Calibri" w:hAnsi="Calibri" w:cs="Arial"/>
                <w:b/>
                <w:bCs/>
                <w:color w:val="auto"/>
                <w:sz w:val="22"/>
              </w:rPr>
              <w:t xml:space="preserve">Sweetened yoghurts </w:t>
            </w:r>
            <w:proofErr w:type="spellStart"/>
            <w:r w:rsidRPr="00232F62">
              <w:rPr>
                <w:rFonts w:ascii="Calibri" w:eastAsia="Calibri" w:hAnsi="Calibri" w:cs="Arial"/>
                <w:b/>
                <w:bCs/>
                <w:color w:val="auto"/>
                <w:sz w:val="22"/>
              </w:rPr>
              <w:t>fromage</w:t>
            </w:r>
            <w:proofErr w:type="spellEnd"/>
            <w:r w:rsidRPr="00232F62">
              <w:rPr>
                <w:rFonts w:ascii="Calibri" w:eastAsia="Calibri" w:hAnsi="Calibri" w:cs="Arial"/>
                <w:b/>
                <w:bCs/>
                <w:color w:val="auto"/>
                <w:sz w:val="22"/>
              </w:rPr>
              <w:t xml:space="preserve"> </w:t>
            </w:r>
            <w:proofErr w:type="spellStart"/>
            <w:r w:rsidRPr="00232F62">
              <w:rPr>
                <w:rFonts w:ascii="Calibri" w:eastAsia="Calibri" w:hAnsi="Calibri" w:cs="Arial"/>
                <w:b/>
                <w:bCs/>
                <w:color w:val="auto"/>
                <w:sz w:val="22"/>
              </w:rPr>
              <w:t>frais</w:t>
            </w:r>
            <w:proofErr w:type="spellEnd"/>
            <w:r w:rsidRPr="00232F62">
              <w:rPr>
                <w:rFonts w:ascii="Calibri" w:eastAsia="Calibri" w:hAnsi="Calibri" w:cs="Arial"/>
                <w:b/>
                <w:bCs/>
                <w:color w:val="auto"/>
                <w:sz w:val="22"/>
              </w:rPr>
              <w:t xml:space="preserve"> and other </w:t>
            </w:r>
            <w:r w:rsidRPr="00232F62">
              <w:rPr>
                <w:rFonts w:ascii="Calibri" w:eastAsia="Calibri" w:hAnsi="Calibri" w:cs="Arial"/>
                <w:b/>
                <w:bCs/>
                <w:color w:val="auto"/>
                <w:sz w:val="22"/>
              </w:rPr>
              <w:lastRenderedPageBreak/>
              <w:t>milk-based desserts</w:t>
            </w:r>
          </w:p>
        </w:tc>
        <w:tc>
          <w:tcPr>
            <w:tcW w:w="3889" w:type="pct"/>
            <w:tcBorders>
              <w:top w:val="single" w:sz="18" w:space="0" w:color="000080"/>
              <w:left w:val="single" w:sz="18" w:space="0" w:color="000080"/>
              <w:bottom w:val="single" w:sz="18" w:space="0" w:color="000080"/>
              <w:right w:val="single" w:sz="18" w:space="0" w:color="000080"/>
            </w:tcBorders>
            <w:shd w:val="clear" w:color="auto" w:fill="FFFF99"/>
            <w:vAlign w:val="center"/>
          </w:tcPr>
          <w:p w14:paraId="3E1805AB"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lastRenderedPageBreak/>
              <w:t xml:space="preserve">Only sweetened yoghurts, </w:t>
            </w:r>
            <w:proofErr w:type="spellStart"/>
            <w:r w:rsidRPr="00232F62">
              <w:rPr>
                <w:rFonts w:ascii="Calibri" w:eastAsia="Calibri" w:hAnsi="Calibri" w:cs="Arial"/>
                <w:color w:val="auto"/>
                <w:sz w:val="22"/>
              </w:rPr>
              <w:t>fromage</w:t>
            </w:r>
            <w:proofErr w:type="spellEnd"/>
            <w:r w:rsidRPr="00232F62">
              <w:rPr>
                <w:rFonts w:ascii="Calibri" w:eastAsia="Calibri" w:hAnsi="Calibri" w:cs="Arial"/>
                <w:color w:val="auto"/>
                <w:sz w:val="22"/>
              </w:rPr>
              <w:t xml:space="preserve"> </w:t>
            </w:r>
            <w:proofErr w:type="spellStart"/>
            <w:r w:rsidRPr="00232F62">
              <w:rPr>
                <w:rFonts w:ascii="Calibri" w:eastAsia="Calibri" w:hAnsi="Calibri" w:cs="Arial"/>
                <w:color w:val="auto"/>
                <w:sz w:val="22"/>
              </w:rPr>
              <w:t>frais</w:t>
            </w:r>
            <w:proofErr w:type="spellEnd"/>
            <w:r w:rsidRPr="00232F62">
              <w:rPr>
                <w:rFonts w:ascii="Calibri" w:eastAsia="Calibri" w:hAnsi="Calibri" w:cs="Arial"/>
                <w:color w:val="auto"/>
                <w:sz w:val="22"/>
              </w:rPr>
              <w:t xml:space="preserve"> and other milk-based desserts meeting specified criteria can be provided</w:t>
            </w:r>
          </w:p>
          <w:p w14:paraId="3A9E3B9A"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p>
        </w:tc>
      </w:tr>
      <w:tr w:rsidR="00232F62" w:rsidRPr="00232F62" w14:paraId="46AC04E4" w14:textId="77777777" w:rsidTr="00232F62">
        <w:trPr>
          <w:trHeight w:val="696"/>
        </w:trPr>
        <w:tc>
          <w:tcPr>
            <w:tcW w:w="1111" w:type="pct"/>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269C3A70" w14:textId="77777777" w:rsidR="00232F62" w:rsidRPr="00232F62" w:rsidRDefault="00232F62" w:rsidP="00232F62">
            <w:pPr>
              <w:numPr>
                <w:ilvl w:val="0"/>
                <w:numId w:val="13"/>
              </w:numPr>
              <w:tabs>
                <w:tab w:val="num" w:pos="405"/>
                <w:tab w:val="left" w:pos="1440"/>
                <w:tab w:val="left" w:pos="2160"/>
                <w:tab w:val="left" w:pos="2880"/>
                <w:tab w:val="left" w:pos="4680"/>
                <w:tab w:val="left" w:pos="5400"/>
                <w:tab w:val="right" w:pos="9000"/>
              </w:tabs>
              <w:spacing w:after="160" w:line="240" w:lineRule="atLeast"/>
              <w:ind w:left="405" w:right="0" w:hanging="405"/>
              <w:jc w:val="both"/>
              <w:rPr>
                <w:rFonts w:ascii="Calibri" w:eastAsia="Calibri" w:hAnsi="Calibri" w:cs="Arial"/>
                <w:b/>
                <w:color w:val="auto"/>
                <w:sz w:val="22"/>
                <w:szCs w:val="24"/>
              </w:rPr>
            </w:pPr>
            <w:r w:rsidRPr="00232F62">
              <w:rPr>
                <w:rFonts w:ascii="Calibri" w:eastAsia="Calibri" w:hAnsi="Calibri" w:cs="Arial"/>
                <w:b/>
                <w:color w:val="auto"/>
                <w:sz w:val="22"/>
                <w:szCs w:val="24"/>
              </w:rPr>
              <w:t>Pastry and pastry products</w:t>
            </w:r>
          </w:p>
        </w:tc>
        <w:tc>
          <w:tcPr>
            <w:tcW w:w="3889" w:type="pct"/>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527AA8D6"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Pastry and pastry products must not be provided more than twice per week including school lunch and at other times of the school day.</w:t>
            </w:r>
          </w:p>
        </w:tc>
      </w:tr>
      <w:tr w:rsidR="00232F62" w:rsidRPr="00232F62" w14:paraId="4780C459" w14:textId="77777777" w:rsidTr="00232F62">
        <w:trPr>
          <w:trHeight w:val="521"/>
        </w:trPr>
        <w:tc>
          <w:tcPr>
            <w:tcW w:w="1111" w:type="pct"/>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50446EED" w14:textId="77777777" w:rsidR="00232F62" w:rsidRPr="00232F62" w:rsidRDefault="00232F62" w:rsidP="00232F62">
            <w:pPr>
              <w:numPr>
                <w:ilvl w:val="0"/>
                <w:numId w:val="13"/>
              </w:numPr>
              <w:tabs>
                <w:tab w:val="num" w:pos="405"/>
                <w:tab w:val="left" w:pos="1440"/>
                <w:tab w:val="left" w:pos="2160"/>
                <w:tab w:val="left" w:pos="2880"/>
                <w:tab w:val="left" w:pos="4680"/>
                <w:tab w:val="left" w:pos="5400"/>
                <w:tab w:val="right" w:pos="9000"/>
              </w:tabs>
              <w:spacing w:after="160" w:line="240" w:lineRule="atLeast"/>
              <w:ind w:left="405" w:right="0" w:hanging="405"/>
              <w:jc w:val="both"/>
              <w:rPr>
                <w:rFonts w:ascii="Calibri" w:eastAsia="Calibri" w:hAnsi="Calibri" w:cs="Arial"/>
                <w:b/>
                <w:bCs/>
                <w:color w:val="auto"/>
                <w:sz w:val="22"/>
              </w:rPr>
            </w:pPr>
            <w:r w:rsidRPr="00232F62">
              <w:rPr>
                <w:rFonts w:ascii="Calibri" w:eastAsia="Calibri" w:hAnsi="Calibri" w:cs="Arial"/>
                <w:b/>
                <w:bCs/>
                <w:color w:val="auto"/>
                <w:sz w:val="22"/>
              </w:rPr>
              <w:t xml:space="preserve">Oils and spreads </w:t>
            </w:r>
          </w:p>
        </w:tc>
        <w:tc>
          <w:tcPr>
            <w:tcW w:w="3889" w:type="pct"/>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6C605A9A"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Only oils and spreads high in polyunsaturated and/or monounsaturated fats can be used.</w:t>
            </w:r>
          </w:p>
        </w:tc>
      </w:tr>
      <w:tr w:rsidR="00232F62" w:rsidRPr="00232F62" w14:paraId="1C277D12" w14:textId="77777777" w:rsidTr="00232F62">
        <w:trPr>
          <w:trHeight w:val="630"/>
        </w:trPr>
        <w:tc>
          <w:tcPr>
            <w:tcW w:w="1111" w:type="pct"/>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31F974A8" w14:textId="77777777" w:rsidR="00232F62" w:rsidRPr="00232F62" w:rsidRDefault="00232F62" w:rsidP="00232F62">
            <w:pPr>
              <w:spacing w:after="160" w:line="256" w:lineRule="auto"/>
              <w:ind w:left="426" w:right="0" w:hanging="426"/>
              <w:jc w:val="both"/>
              <w:rPr>
                <w:rFonts w:ascii="Calibri" w:eastAsia="Calibri" w:hAnsi="Calibri" w:cs="Arial"/>
                <w:b/>
                <w:bCs/>
                <w:color w:val="auto"/>
                <w:sz w:val="22"/>
              </w:rPr>
            </w:pPr>
            <w:r w:rsidRPr="00232F62">
              <w:rPr>
                <w:rFonts w:ascii="Calibri" w:eastAsia="Calibri" w:hAnsi="Calibri" w:cs="Arial"/>
                <w:b/>
                <w:bCs/>
                <w:color w:val="auto"/>
                <w:sz w:val="22"/>
              </w:rPr>
              <w:t>12. Table salt and other   condiments</w:t>
            </w:r>
          </w:p>
        </w:tc>
        <w:tc>
          <w:tcPr>
            <w:tcW w:w="3889" w:type="pct"/>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49FD2134"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 xml:space="preserve">Additional salt cannot be provided. </w:t>
            </w:r>
          </w:p>
          <w:p w14:paraId="0EEFAF5F"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Times New Roman" w:eastAsia="Calibri" w:hAnsi="Times New Roman" w:cs="Times New Roman"/>
                <w:b/>
                <w:color w:val="FF0000"/>
                <w:sz w:val="22"/>
              </w:rPr>
            </w:pPr>
            <w:r w:rsidRPr="00232F62">
              <w:rPr>
                <w:rFonts w:ascii="Calibri" w:eastAsia="Calibri" w:hAnsi="Calibri" w:cs="Arial"/>
                <w:color w:val="auto"/>
                <w:sz w:val="22"/>
              </w:rPr>
              <w:t xml:space="preserve">Condiments (if provided) must be dispensed in no more than </w:t>
            </w:r>
            <w:proofErr w:type="spellStart"/>
            <w:r w:rsidRPr="00232F62">
              <w:rPr>
                <w:rFonts w:ascii="Calibri" w:eastAsia="Calibri" w:hAnsi="Calibri" w:cs="Arial"/>
                <w:color w:val="auto"/>
                <w:sz w:val="22"/>
              </w:rPr>
              <w:t>10ml</w:t>
            </w:r>
            <w:proofErr w:type="spellEnd"/>
            <w:r w:rsidRPr="00232F62">
              <w:rPr>
                <w:rFonts w:ascii="Calibri" w:eastAsia="Calibri" w:hAnsi="Calibri" w:cs="Arial"/>
                <w:color w:val="auto"/>
                <w:sz w:val="22"/>
              </w:rPr>
              <w:t xml:space="preserve"> portions. </w:t>
            </w:r>
          </w:p>
        </w:tc>
      </w:tr>
      <w:tr w:rsidR="00232F62" w:rsidRPr="00232F62" w14:paraId="0F42B287" w14:textId="77777777" w:rsidTr="00232F62">
        <w:trPr>
          <w:trHeight w:val="481"/>
        </w:trPr>
        <w:tc>
          <w:tcPr>
            <w:tcW w:w="1111" w:type="pct"/>
            <w:tcBorders>
              <w:top w:val="single" w:sz="18" w:space="0" w:color="003366"/>
              <w:left w:val="single" w:sz="18" w:space="0" w:color="003366"/>
              <w:bottom w:val="single" w:sz="18" w:space="0" w:color="003366"/>
              <w:right w:val="single" w:sz="18" w:space="0" w:color="003366"/>
            </w:tcBorders>
            <w:shd w:val="clear" w:color="auto" w:fill="FFFF99"/>
            <w:vAlign w:val="center"/>
            <w:hideMark/>
          </w:tcPr>
          <w:p w14:paraId="31F5DFCD" w14:textId="77777777" w:rsidR="00232F62" w:rsidRPr="00232F62" w:rsidRDefault="00232F62" w:rsidP="00232F62">
            <w:pPr>
              <w:spacing w:after="160" w:line="256" w:lineRule="auto"/>
              <w:ind w:left="72" w:right="0"/>
              <w:rPr>
                <w:rFonts w:ascii="Calibri" w:eastAsia="Calibri" w:hAnsi="Calibri" w:cs="Arial"/>
                <w:b/>
                <w:color w:val="auto"/>
                <w:sz w:val="22"/>
                <w:szCs w:val="24"/>
              </w:rPr>
            </w:pPr>
            <w:bookmarkStart w:id="4" w:name="_Ref156099757"/>
            <w:r w:rsidRPr="00232F62">
              <w:rPr>
                <w:rFonts w:ascii="Calibri" w:eastAsia="Calibri" w:hAnsi="Calibri" w:cs="Arial"/>
                <w:b/>
                <w:color w:val="auto"/>
                <w:sz w:val="22"/>
                <w:szCs w:val="24"/>
              </w:rPr>
              <w:t>13. Confectionery</w:t>
            </w:r>
            <w:bookmarkEnd w:id="4"/>
            <w:r w:rsidRPr="00232F62">
              <w:rPr>
                <w:rFonts w:ascii="Calibri" w:eastAsia="Calibri" w:hAnsi="Calibri" w:cs="Arial"/>
                <w:b/>
                <w:color w:val="auto"/>
                <w:sz w:val="22"/>
                <w:szCs w:val="24"/>
              </w:rPr>
              <w:t xml:space="preserve"> </w:t>
            </w:r>
          </w:p>
        </w:tc>
        <w:tc>
          <w:tcPr>
            <w:tcW w:w="3889" w:type="pct"/>
            <w:tcBorders>
              <w:top w:val="single" w:sz="18" w:space="0" w:color="003366"/>
              <w:left w:val="single" w:sz="18" w:space="0" w:color="003366"/>
              <w:bottom w:val="single" w:sz="18" w:space="0" w:color="003366"/>
              <w:right w:val="single" w:sz="18" w:space="0" w:color="003366"/>
            </w:tcBorders>
            <w:shd w:val="clear" w:color="auto" w:fill="FFFF99"/>
            <w:vAlign w:val="center"/>
            <w:hideMark/>
          </w:tcPr>
          <w:p w14:paraId="40978128"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Times New Roman" w:eastAsia="Calibri" w:hAnsi="Times New Roman" w:cs="Times New Roman"/>
                <w:b/>
                <w:color w:val="auto"/>
                <w:sz w:val="22"/>
              </w:rPr>
            </w:pPr>
            <w:r w:rsidRPr="00232F62">
              <w:rPr>
                <w:rFonts w:ascii="Calibri" w:eastAsia="Calibri" w:hAnsi="Calibri" w:cs="Arial"/>
                <w:color w:val="auto"/>
                <w:sz w:val="22"/>
              </w:rPr>
              <w:t>No confectionery can be provided at any time of the day either as a separate product such as a chocolate bar or as an ingredient in products under any other standard such as sweetened baked goods or pastry items.</w:t>
            </w:r>
          </w:p>
        </w:tc>
      </w:tr>
      <w:tr w:rsidR="00232F62" w:rsidRPr="00232F62" w14:paraId="4143E0DA" w14:textId="77777777" w:rsidTr="00232F62">
        <w:trPr>
          <w:trHeight w:val="668"/>
        </w:trPr>
        <w:tc>
          <w:tcPr>
            <w:tcW w:w="1111" w:type="pct"/>
            <w:tcBorders>
              <w:top w:val="single" w:sz="18" w:space="0" w:color="003366"/>
              <w:left w:val="single" w:sz="18" w:space="0" w:color="003366"/>
              <w:bottom w:val="single" w:sz="18" w:space="0" w:color="003366"/>
              <w:right w:val="single" w:sz="18" w:space="0" w:color="003366"/>
            </w:tcBorders>
            <w:shd w:val="clear" w:color="auto" w:fill="FFFF99"/>
            <w:vAlign w:val="center"/>
            <w:hideMark/>
          </w:tcPr>
          <w:p w14:paraId="0CC7941A" w14:textId="77777777" w:rsidR="00232F62" w:rsidRPr="00232F62" w:rsidRDefault="00232F62" w:rsidP="00232F62">
            <w:pPr>
              <w:spacing w:after="160" w:line="256" w:lineRule="auto"/>
              <w:ind w:left="72" w:right="0"/>
              <w:rPr>
                <w:rFonts w:ascii="Calibri" w:eastAsia="Calibri" w:hAnsi="Calibri" w:cs="Arial"/>
                <w:b/>
                <w:color w:val="auto"/>
                <w:sz w:val="22"/>
                <w:szCs w:val="24"/>
              </w:rPr>
            </w:pPr>
            <w:r w:rsidRPr="00232F62">
              <w:rPr>
                <w:rFonts w:ascii="Calibri" w:eastAsia="Calibri" w:hAnsi="Calibri" w:cs="Arial"/>
                <w:b/>
                <w:color w:val="auto"/>
                <w:sz w:val="22"/>
                <w:szCs w:val="24"/>
              </w:rPr>
              <w:t>14. Drinks</w:t>
            </w:r>
          </w:p>
        </w:tc>
        <w:tc>
          <w:tcPr>
            <w:tcW w:w="3889" w:type="pct"/>
            <w:tcBorders>
              <w:top w:val="single" w:sz="18" w:space="0" w:color="003366"/>
              <w:left w:val="single" w:sz="18" w:space="0" w:color="003366"/>
              <w:bottom w:val="single" w:sz="18" w:space="0" w:color="003366"/>
              <w:right w:val="single" w:sz="18" w:space="0" w:color="003366"/>
            </w:tcBorders>
            <w:shd w:val="clear" w:color="auto" w:fill="FFFF99"/>
            <w:vAlign w:val="center"/>
            <w:hideMark/>
          </w:tcPr>
          <w:p w14:paraId="5F895F9E"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Only the following drinks can be provided at any time of the primary school day:</w:t>
            </w:r>
          </w:p>
          <w:p w14:paraId="342616C0"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Plain still or sparkling water</w:t>
            </w:r>
          </w:p>
          <w:p w14:paraId="3443A23C"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 xml:space="preserve">Plain lower fat milk </w:t>
            </w:r>
          </w:p>
          <w:p w14:paraId="21B3B383"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Plain lower fat, calcium enriched milk alternatives</w:t>
            </w:r>
          </w:p>
          <w:p w14:paraId="05FA68A8"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 xml:space="preserve">No added sugar, lower fat milk drinks </w:t>
            </w:r>
          </w:p>
          <w:p w14:paraId="728DB41E"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No added sugar. Lower fat drinking yoghurts</w:t>
            </w:r>
          </w:p>
        </w:tc>
      </w:tr>
    </w:tbl>
    <w:p w14:paraId="6415F212"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jc w:val="both"/>
        <w:rPr>
          <w:rFonts w:ascii="Calibri" w:eastAsia="Calibri" w:hAnsi="Calibri" w:cs="Arial"/>
          <w:i/>
          <w:color w:val="auto"/>
          <w:sz w:val="22"/>
        </w:rPr>
      </w:pPr>
    </w:p>
    <w:p w14:paraId="38F48570"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jc w:val="both"/>
        <w:rPr>
          <w:rFonts w:ascii="Calibri" w:eastAsia="Calibri" w:hAnsi="Calibri" w:cs="Arial"/>
          <w:b/>
          <w:iCs/>
          <w:color w:val="auto"/>
          <w:sz w:val="22"/>
          <w:szCs w:val="24"/>
        </w:rPr>
      </w:pPr>
    </w:p>
    <w:tbl>
      <w:tblPr>
        <w:tblW w:w="10632" w:type="dxa"/>
        <w:tblInd w:w="-23"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4A0" w:firstRow="1" w:lastRow="0" w:firstColumn="1" w:lastColumn="0" w:noHBand="0" w:noVBand="1"/>
      </w:tblPr>
      <w:tblGrid>
        <w:gridCol w:w="2340"/>
        <w:gridCol w:w="8292"/>
      </w:tblGrid>
      <w:tr w:rsidR="00232F62" w:rsidRPr="00232F62" w14:paraId="55D3400E" w14:textId="77777777" w:rsidTr="00232F62">
        <w:trPr>
          <w:trHeight w:val="1015"/>
        </w:trPr>
        <w:tc>
          <w:tcPr>
            <w:tcW w:w="10632" w:type="dxa"/>
            <w:gridSpan w:val="2"/>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17AFFEEB"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jc w:val="center"/>
              <w:rPr>
                <w:rFonts w:ascii="Calibri" w:eastAsia="Calibri" w:hAnsi="Calibri" w:cs="Arial"/>
                <w:color w:val="auto"/>
                <w:sz w:val="22"/>
              </w:rPr>
            </w:pPr>
            <w:r w:rsidRPr="00232F62">
              <w:rPr>
                <w:rFonts w:ascii="Calibri" w:eastAsia="Calibri" w:hAnsi="Calibri" w:cs="Arial"/>
                <w:b/>
                <w:bCs/>
                <w:color w:val="auto"/>
                <w:kern w:val="24"/>
                <w:sz w:val="22"/>
              </w:rPr>
              <w:t xml:space="preserve">At a Glance – Food and drink standards for </w:t>
            </w:r>
            <w:r w:rsidRPr="00232F62">
              <w:rPr>
                <w:rFonts w:ascii="Calibri" w:eastAsia="Calibri" w:hAnsi="Calibri" w:cs="Arial"/>
                <w:b/>
                <w:bCs/>
                <w:color w:val="auto"/>
                <w:kern w:val="24"/>
                <w:sz w:val="22"/>
                <w:u w:val="single"/>
              </w:rPr>
              <w:t>secondary school</w:t>
            </w:r>
            <w:r w:rsidRPr="00232F62">
              <w:rPr>
                <w:rFonts w:ascii="Calibri" w:eastAsia="Calibri" w:hAnsi="Calibri" w:cs="Arial"/>
                <w:b/>
                <w:bCs/>
                <w:color w:val="auto"/>
                <w:kern w:val="24"/>
                <w:sz w:val="22"/>
              </w:rPr>
              <w:t xml:space="preserve"> analysed lunches and </w:t>
            </w:r>
            <w:r w:rsidRPr="00232F62">
              <w:rPr>
                <w:rFonts w:ascii="Calibri" w:eastAsia="Calibri" w:hAnsi="Calibri" w:cs="Arial"/>
                <w:b/>
                <w:bCs/>
                <w:color w:val="auto"/>
                <w:kern w:val="24"/>
                <w:sz w:val="22"/>
                <w:u w:val="single"/>
              </w:rPr>
              <w:t>secondary school</w:t>
            </w:r>
            <w:r w:rsidRPr="00232F62">
              <w:rPr>
                <w:rFonts w:ascii="Calibri" w:eastAsia="Calibri" w:hAnsi="Calibri" w:cs="Arial"/>
                <w:b/>
                <w:bCs/>
                <w:color w:val="auto"/>
                <w:kern w:val="24"/>
                <w:sz w:val="22"/>
              </w:rPr>
              <w:t xml:space="preserve"> hostel evening meals</w:t>
            </w:r>
          </w:p>
        </w:tc>
      </w:tr>
      <w:tr w:rsidR="00232F62" w:rsidRPr="00232F62" w14:paraId="0DD55101" w14:textId="77777777" w:rsidTr="00232F62">
        <w:trPr>
          <w:trHeight w:val="561"/>
        </w:trPr>
        <w:tc>
          <w:tcPr>
            <w:tcW w:w="2340" w:type="dxa"/>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244D4C41" w14:textId="77777777" w:rsidR="00232F62" w:rsidRPr="00232F62" w:rsidRDefault="00232F62" w:rsidP="00232F62">
            <w:pPr>
              <w:numPr>
                <w:ilvl w:val="0"/>
                <w:numId w:val="14"/>
              </w:numPr>
              <w:tabs>
                <w:tab w:val="left" w:pos="1440"/>
                <w:tab w:val="left" w:pos="2160"/>
                <w:tab w:val="left" w:pos="2880"/>
                <w:tab w:val="left" w:pos="4680"/>
                <w:tab w:val="left" w:pos="5400"/>
                <w:tab w:val="right" w:pos="9000"/>
              </w:tabs>
              <w:spacing w:after="160" w:line="240" w:lineRule="atLeast"/>
              <w:ind w:right="0"/>
              <w:contextualSpacing/>
              <w:rPr>
                <w:rFonts w:ascii="Calibri" w:eastAsia="Times New Roman" w:hAnsi="Calibri" w:cs="Times New Roman"/>
                <w:b/>
                <w:bCs/>
                <w:color w:val="auto"/>
                <w:sz w:val="22"/>
              </w:rPr>
            </w:pPr>
            <w:r w:rsidRPr="00232F62">
              <w:rPr>
                <w:rFonts w:ascii="Calibri" w:eastAsia="Calibri" w:hAnsi="Calibri" w:cs="Arial"/>
                <w:b/>
                <w:bCs/>
                <w:color w:val="auto"/>
                <w:sz w:val="22"/>
              </w:rPr>
              <w:t>Fruit and vegetables</w:t>
            </w:r>
          </w:p>
        </w:tc>
        <w:tc>
          <w:tcPr>
            <w:tcW w:w="8292" w:type="dxa"/>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4473140F"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i/>
                <w:iCs/>
                <w:color w:val="auto"/>
                <w:sz w:val="22"/>
              </w:rPr>
            </w:pPr>
            <w:r w:rsidRPr="00232F62">
              <w:rPr>
                <w:rFonts w:ascii="Calibri" w:eastAsia="Calibri" w:hAnsi="Calibri" w:cs="Arial"/>
                <w:color w:val="auto"/>
                <w:sz w:val="22"/>
              </w:rPr>
              <w:t xml:space="preserve">At least two portions of vegetables and one portion of fruit must be offered every day as part of the analysed school lunch and separately as part of the school hostel evening meal. </w:t>
            </w:r>
          </w:p>
        </w:tc>
      </w:tr>
      <w:tr w:rsidR="00232F62" w:rsidRPr="00232F62" w14:paraId="0B547CCC" w14:textId="77777777" w:rsidTr="00232F62">
        <w:trPr>
          <w:trHeight w:val="685"/>
        </w:trPr>
        <w:tc>
          <w:tcPr>
            <w:tcW w:w="2340" w:type="dxa"/>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4B9146C4" w14:textId="77777777" w:rsidR="00232F62" w:rsidRPr="00232F62" w:rsidRDefault="00232F62" w:rsidP="00232F62">
            <w:pPr>
              <w:numPr>
                <w:ilvl w:val="0"/>
                <w:numId w:val="14"/>
              </w:numPr>
              <w:tabs>
                <w:tab w:val="left" w:pos="1440"/>
                <w:tab w:val="left" w:pos="2160"/>
                <w:tab w:val="left" w:pos="2880"/>
                <w:tab w:val="left" w:pos="4680"/>
                <w:tab w:val="left" w:pos="5400"/>
                <w:tab w:val="right" w:pos="9000"/>
              </w:tabs>
              <w:spacing w:after="160" w:line="240" w:lineRule="atLeast"/>
              <w:ind w:right="0"/>
              <w:contextualSpacing/>
              <w:jc w:val="both"/>
              <w:rPr>
                <w:rFonts w:ascii="Calibri" w:eastAsia="Times New Roman" w:hAnsi="Calibri" w:cs="Times New Roman"/>
                <w:b/>
                <w:bCs/>
                <w:color w:val="auto"/>
                <w:sz w:val="22"/>
              </w:rPr>
            </w:pPr>
            <w:r w:rsidRPr="00232F62">
              <w:rPr>
                <w:rFonts w:ascii="Calibri" w:eastAsia="Calibri" w:hAnsi="Calibri" w:cs="Arial"/>
                <w:b/>
                <w:bCs/>
                <w:color w:val="auto"/>
                <w:sz w:val="22"/>
              </w:rPr>
              <w:t>Oily fish</w:t>
            </w:r>
          </w:p>
        </w:tc>
        <w:tc>
          <w:tcPr>
            <w:tcW w:w="8292" w:type="dxa"/>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1F5497E9"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Oily fish must be provided at least once every three weeks as part of the school lunch (or at other times of the school day). Oily fish must be provided at least once every three weeks as part of the school hostel evening meal.</w:t>
            </w:r>
          </w:p>
        </w:tc>
      </w:tr>
      <w:tr w:rsidR="00232F62" w:rsidRPr="00232F62" w14:paraId="3D2FE316" w14:textId="77777777" w:rsidTr="00232F62">
        <w:trPr>
          <w:trHeight w:val="1202"/>
        </w:trPr>
        <w:tc>
          <w:tcPr>
            <w:tcW w:w="2340" w:type="dxa"/>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43444599" w14:textId="77777777" w:rsidR="00232F62" w:rsidRPr="00232F62" w:rsidRDefault="00232F62" w:rsidP="00232F62">
            <w:pPr>
              <w:numPr>
                <w:ilvl w:val="0"/>
                <w:numId w:val="14"/>
              </w:numPr>
              <w:tabs>
                <w:tab w:val="left" w:pos="1440"/>
                <w:tab w:val="left" w:pos="2160"/>
                <w:tab w:val="left" w:pos="2880"/>
                <w:tab w:val="left" w:pos="4680"/>
                <w:tab w:val="left" w:pos="5400"/>
                <w:tab w:val="right" w:pos="9000"/>
              </w:tabs>
              <w:spacing w:after="160" w:line="240" w:lineRule="atLeast"/>
              <w:ind w:right="0"/>
              <w:contextualSpacing/>
              <w:rPr>
                <w:rFonts w:ascii="Calibri" w:eastAsia="Times New Roman" w:hAnsi="Calibri" w:cs="Times New Roman"/>
                <w:b/>
                <w:bCs/>
                <w:color w:val="auto"/>
                <w:sz w:val="22"/>
              </w:rPr>
            </w:pPr>
            <w:r w:rsidRPr="00232F62">
              <w:rPr>
                <w:rFonts w:ascii="Calibri" w:eastAsia="Calibri" w:hAnsi="Calibri" w:cs="Arial"/>
                <w:b/>
                <w:bCs/>
                <w:color w:val="auto"/>
                <w:sz w:val="22"/>
              </w:rPr>
              <w:t>Red and red processed meat</w:t>
            </w:r>
          </w:p>
        </w:tc>
        <w:tc>
          <w:tcPr>
            <w:tcW w:w="8292" w:type="dxa"/>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2D2ECDDC"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 xml:space="preserve">No more than a </w:t>
            </w:r>
            <w:r w:rsidRPr="00232F62">
              <w:rPr>
                <w:rFonts w:ascii="Calibri" w:eastAsia="Calibri" w:hAnsi="Calibri" w:cs="Arial"/>
                <w:b/>
                <w:bCs/>
                <w:color w:val="auto"/>
                <w:sz w:val="22"/>
              </w:rPr>
              <w:t>combined</w:t>
            </w:r>
            <w:r w:rsidRPr="00232F62">
              <w:rPr>
                <w:rFonts w:ascii="Calibri" w:eastAsia="Calibri" w:hAnsi="Calibri" w:cs="Arial"/>
                <w:color w:val="auto"/>
                <w:sz w:val="22"/>
              </w:rPr>
              <w:t xml:space="preserve"> total of </w:t>
            </w:r>
            <w:proofErr w:type="spellStart"/>
            <w:r w:rsidRPr="00232F62">
              <w:rPr>
                <w:rFonts w:ascii="Calibri" w:eastAsia="Calibri" w:hAnsi="Calibri" w:cs="Arial"/>
                <w:color w:val="auto"/>
                <w:sz w:val="22"/>
              </w:rPr>
              <w:t>230g</w:t>
            </w:r>
            <w:proofErr w:type="spellEnd"/>
            <w:r w:rsidRPr="00232F62">
              <w:rPr>
                <w:rFonts w:ascii="Calibri" w:eastAsia="Calibri" w:hAnsi="Calibri" w:cs="Arial"/>
                <w:color w:val="auto"/>
                <w:sz w:val="22"/>
              </w:rPr>
              <w:t xml:space="preserve"> of red and red processed meat (cooked weight) can be provided in the </w:t>
            </w:r>
            <w:r w:rsidRPr="00232F62">
              <w:rPr>
                <w:rFonts w:ascii="Calibri" w:eastAsia="Calibri" w:hAnsi="Calibri" w:cs="Arial"/>
                <w:b/>
                <w:bCs/>
                <w:color w:val="auto"/>
                <w:sz w:val="22"/>
              </w:rPr>
              <w:t>analysed school lunch, non-analysed school lunch options and at all other times of the day</w:t>
            </w:r>
            <w:r w:rsidRPr="00232F62">
              <w:rPr>
                <w:rFonts w:ascii="Calibri" w:eastAsia="Calibri" w:hAnsi="Calibri" w:cs="Arial"/>
                <w:color w:val="auto"/>
                <w:sz w:val="22"/>
              </w:rPr>
              <w:t xml:space="preserve"> over the course of the school week (not including the school hostel evening meal), of which no more than </w:t>
            </w:r>
            <w:proofErr w:type="spellStart"/>
            <w:r w:rsidRPr="00232F62">
              <w:rPr>
                <w:rFonts w:ascii="Calibri" w:eastAsia="Calibri" w:hAnsi="Calibri" w:cs="Arial"/>
                <w:color w:val="auto"/>
                <w:sz w:val="22"/>
              </w:rPr>
              <w:t>130g</w:t>
            </w:r>
            <w:proofErr w:type="spellEnd"/>
            <w:r w:rsidRPr="00232F62">
              <w:rPr>
                <w:rFonts w:ascii="Calibri" w:eastAsia="Calibri" w:hAnsi="Calibri" w:cs="Arial"/>
                <w:color w:val="auto"/>
                <w:sz w:val="22"/>
              </w:rPr>
              <w:t xml:space="preserve"> can be red processed meat (cooked weight).</w:t>
            </w:r>
          </w:p>
          <w:p w14:paraId="779C2B23"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 xml:space="preserve">In addition, no more than a total of </w:t>
            </w:r>
            <w:proofErr w:type="spellStart"/>
            <w:r w:rsidRPr="00232F62">
              <w:rPr>
                <w:rFonts w:ascii="Calibri" w:eastAsia="Calibri" w:hAnsi="Calibri" w:cs="Arial"/>
                <w:color w:val="auto"/>
                <w:sz w:val="22"/>
              </w:rPr>
              <w:t>115g</w:t>
            </w:r>
            <w:proofErr w:type="spellEnd"/>
            <w:r w:rsidRPr="00232F62">
              <w:rPr>
                <w:rFonts w:ascii="Calibri" w:eastAsia="Calibri" w:hAnsi="Calibri" w:cs="Arial"/>
                <w:color w:val="auto"/>
                <w:sz w:val="22"/>
              </w:rPr>
              <w:t xml:space="preserve"> of red and red processed meat (cooked weight) can be provided as part of the secondary </w:t>
            </w:r>
            <w:r w:rsidRPr="00232F62">
              <w:rPr>
                <w:rFonts w:ascii="Calibri" w:eastAsia="Calibri" w:hAnsi="Calibri" w:cs="Arial"/>
                <w:b/>
                <w:bCs/>
                <w:color w:val="auto"/>
                <w:sz w:val="22"/>
              </w:rPr>
              <w:t>school hostel evening meal</w:t>
            </w:r>
            <w:r w:rsidRPr="00232F62">
              <w:rPr>
                <w:rFonts w:ascii="Calibri" w:eastAsia="Calibri" w:hAnsi="Calibri" w:cs="Arial"/>
                <w:color w:val="auto"/>
                <w:sz w:val="22"/>
              </w:rPr>
              <w:t xml:space="preserve"> over the course of the school week, or which no more than </w:t>
            </w:r>
            <w:proofErr w:type="spellStart"/>
            <w:r w:rsidRPr="00232F62">
              <w:rPr>
                <w:rFonts w:ascii="Calibri" w:eastAsia="Calibri" w:hAnsi="Calibri" w:cs="Arial"/>
                <w:color w:val="auto"/>
                <w:sz w:val="22"/>
              </w:rPr>
              <w:t>65g</w:t>
            </w:r>
            <w:proofErr w:type="spellEnd"/>
            <w:r w:rsidRPr="00232F62">
              <w:rPr>
                <w:rFonts w:ascii="Calibri" w:eastAsia="Calibri" w:hAnsi="Calibri" w:cs="Arial"/>
                <w:color w:val="auto"/>
                <w:sz w:val="22"/>
              </w:rPr>
              <w:t xml:space="preserve"> can be red processed meat (cooked weight).</w:t>
            </w:r>
          </w:p>
        </w:tc>
      </w:tr>
      <w:tr w:rsidR="00232F62" w:rsidRPr="00232F62" w14:paraId="3DBEC755" w14:textId="77777777" w:rsidTr="00232F62">
        <w:trPr>
          <w:trHeight w:val="805"/>
        </w:trPr>
        <w:tc>
          <w:tcPr>
            <w:tcW w:w="2340" w:type="dxa"/>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7127A91E" w14:textId="77777777" w:rsidR="00232F62" w:rsidRPr="00232F62" w:rsidRDefault="00232F62" w:rsidP="00232F62">
            <w:pPr>
              <w:numPr>
                <w:ilvl w:val="0"/>
                <w:numId w:val="14"/>
              </w:numPr>
              <w:tabs>
                <w:tab w:val="left" w:pos="1440"/>
                <w:tab w:val="left" w:pos="2160"/>
                <w:tab w:val="left" w:pos="2880"/>
                <w:tab w:val="left" w:pos="4680"/>
                <w:tab w:val="left" w:pos="5400"/>
                <w:tab w:val="right" w:pos="9000"/>
              </w:tabs>
              <w:spacing w:after="160" w:line="240" w:lineRule="atLeast"/>
              <w:ind w:right="0"/>
              <w:contextualSpacing/>
              <w:jc w:val="both"/>
              <w:rPr>
                <w:rFonts w:ascii="Calibri" w:eastAsia="Times New Roman" w:hAnsi="Calibri" w:cs="Times New Roman"/>
                <w:b/>
                <w:bCs/>
                <w:color w:val="auto"/>
                <w:sz w:val="22"/>
              </w:rPr>
            </w:pPr>
            <w:r w:rsidRPr="00232F62">
              <w:rPr>
                <w:rFonts w:ascii="Calibri" w:eastAsia="Calibri" w:hAnsi="Calibri" w:cs="Arial"/>
                <w:b/>
                <w:bCs/>
                <w:color w:val="auto"/>
                <w:sz w:val="22"/>
              </w:rPr>
              <w:t>Sweetened baked products or desserts</w:t>
            </w:r>
          </w:p>
        </w:tc>
        <w:tc>
          <w:tcPr>
            <w:tcW w:w="8292" w:type="dxa"/>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198FD3D8"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Only sweetened baked products and desserts meeting specified criteria can be provided.</w:t>
            </w:r>
          </w:p>
        </w:tc>
      </w:tr>
      <w:tr w:rsidR="00232F62" w:rsidRPr="00232F62" w14:paraId="09ED1315" w14:textId="77777777" w:rsidTr="00232F62">
        <w:trPr>
          <w:trHeight w:val="534"/>
        </w:trPr>
        <w:tc>
          <w:tcPr>
            <w:tcW w:w="2340" w:type="dxa"/>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5AF1D4C1" w14:textId="77777777" w:rsidR="00232F62" w:rsidRPr="00232F62" w:rsidRDefault="00232F62" w:rsidP="00232F62">
            <w:pPr>
              <w:numPr>
                <w:ilvl w:val="0"/>
                <w:numId w:val="14"/>
              </w:numPr>
              <w:tabs>
                <w:tab w:val="left" w:pos="1440"/>
                <w:tab w:val="left" w:pos="2160"/>
                <w:tab w:val="left" w:pos="2880"/>
                <w:tab w:val="left" w:pos="4680"/>
                <w:tab w:val="left" w:pos="5400"/>
                <w:tab w:val="right" w:pos="9000"/>
              </w:tabs>
              <w:spacing w:after="160" w:line="240" w:lineRule="atLeast"/>
              <w:ind w:right="0"/>
              <w:contextualSpacing/>
              <w:jc w:val="both"/>
              <w:rPr>
                <w:rFonts w:ascii="Calibri" w:eastAsia="Times New Roman" w:hAnsi="Calibri" w:cs="Times New Roman"/>
                <w:b/>
                <w:bCs/>
                <w:color w:val="auto"/>
                <w:sz w:val="22"/>
              </w:rPr>
            </w:pPr>
            <w:r w:rsidRPr="00232F62">
              <w:rPr>
                <w:rFonts w:ascii="Calibri" w:eastAsia="Calibri" w:hAnsi="Calibri" w:cs="Arial"/>
                <w:b/>
                <w:bCs/>
                <w:color w:val="auto"/>
                <w:sz w:val="22"/>
              </w:rPr>
              <w:lastRenderedPageBreak/>
              <w:t>Breakfast cereals</w:t>
            </w:r>
          </w:p>
        </w:tc>
        <w:tc>
          <w:tcPr>
            <w:tcW w:w="8292" w:type="dxa"/>
            <w:tcBorders>
              <w:top w:val="single" w:sz="18" w:space="0" w:color="000080"/>
              <w:left w:val="single" w:sz="18" w:space="0" w:color="000080"/>
              <w:bottom w:val="single" w:sz="18" w:space="0" w:color="000080"/>
              <w:right w:val="single" w:sz="18" w:space="0" w:color="000080"/>
            </w:tcBorders>
            <w:shd w:val="clear" w:color="auto" w:fill="FFFF99"/>
            <w:vAlign w:val="center"/>
          </w:tcPr>
          <w:p w14:paraId="0A7BD7E4"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p>
          <w:p w14:paraId="4C160F42"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Only breakfast cereals meeting specified criteria can be provided</w:t>
            </w:r>
          </w:p>
          <w:p w14:paraId="0554311F"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p>
        </w:tc>
      </w:tr>
      <w:tr w:rsidR="00232F62" w:rsidRPr="00232F62" w14:paraId="7A4A7298" w14:textId="77777777" w:rsidTr="00232F62">
        <w:trPr>
          <w:trHeight w:val="1202"/>
        </w:trPr>
        <w:tc>
          <w:tcPr>
            <w:tcW w:w="2340" w:type="dxa"/>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6701D588" w14:textId="77777777" w:rsidR="00232F62" w:rsidRPr="00232F62" w:rsidRDefault="00232F62" w:rsidP="00232F62">
            <w:pPr>
              <w:numPr>
                <w:ilvl w:val="0"/>
                <w:numId w:val="14"/>
              </w:numPr>
              <w:tabs>
                <w:tab w:val="left" w:pos="1440"/>
                <w:tab w:val="left" w:pos="2160"/>
                <w:tab w:val="left" w:pos="2880"/>
                <w:tab w:val="left" w:pos="4680"/>
                <w:tab w:val="left" w:pos="5400"/>
                <w:tab w:val="right" w:pos="9000"/>
              </w:tabs>
              <w:spacing w:after="160" w:line="240" w:lineRule="atLeast"/>
              <w:ind w:right="0"/>
              <w:contextualSpacing/>
              <w:jc w:val="both"/>
              <w:rPr>
                <w:rFonts w:ascii="Calibri" w:eastAsia="Times New Roman" w:hAnsi="Calibri" w:cs="Times New Roman"/>
                <w:b/>
                <w:bCs/>
                <w:color w:val="auto"/>
                <w:sz w:val="22"/>
              </w:rPr>
            </w:pPr>
            <w:r w:rsidRPr="00232F62">
              <w:rPr>
                <w:rFonts w:ascii="Calibri" w:eastAsia="Calibri" w:hAnsi="Calibri" w:cs="Arial"/>
                <w:b/>
                <w:bCs/>
                <w:color w:val="auto"/>
                <w:sz w:val="22"/>
              </w:rPr>
              <w:t>Deep fried and Fried foods</w:t>
            </w:r>
          </w:p>
        </w:tc>
        <w:tc>
          <w:tcPr>
            <w:tcW w:w="8292" w:type="dxa"/>
            <w:tcBorders>
              <w:top w:val="single" w:sz="18" w:space="0" w:color="000080"/>
              <w:left w:val="single" w:sz="18" w:space="0" w:color="000080"/>
              <w:bottom w:val="single" w:sz="18" w:space="0" w:color="000080"/>
              <w:right w:val="single" w:sz="18" w:space="0" w:color="000080"/>
            </w:tcBorders>
            <w:shd w:val="clear" w:color="auto" w:fill="FFFF99"/>
            <w:vAlign w:val="center"/>
          </w:tcPr>
          <w:p w14:paraId="4C69B87E"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 xml:space="preserve">Food that has been deep fried in the cooking or manufacturing process shall not be permitted more than 3 times in a week as a combined total across the whole school day. </w:t>
            </w:r>
          </w:p>
          <w:p w14:paraId="0ED79DCE"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Chips must only be served as part of a meal.</w:t>
            </w:r>
          </w:p>
          <w:p w14:paraId="00CDAE1F"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p>
          <w:p w14:paraId="6D9D9D45" w14:textId="77777777" w:rsidR="00232F62" w:rsidRPr="00232F62" w:rsidRDefault="00232F62" w:rsidP="00232F62">
            <w:pPr>
              <w:spacing w:after="160" w:line="240" w:lineRule="atLeast"/>
              <w:ind w:right="0"/>
              <w:rPr>
                <w:rFonts w:ascii="Calibri" w:eastAsia="Times New Roman" w:hAnsi="Calibri" w:cs="Times New Roman"/>
                <w:color w:val="auto"/>
                <w:sz w:val="22"/>
              </w:rPr>
            </w:pPr>
            <w:r w:rsidRPr="00232F62">
              <w:rPr>
                <w:rFonts w:ascii="Calibri" w:eastAsia="Times New Roman" w:hAnsi="Calibri" w:cs="Times New Roman"/>
                <w:color w:val="auto"/>
                <w:sz w:val="22"/>
              </w:rPr>
              <w:t>In addition, food that has been deep fried in the cooking or manufacturing process shall not be permitted more than 3 times in a week as part of the school hostel evening meal. Chips must only be served as part of a meal.</w:t>
            </w:r>
          </w:p>
          <w:p w14:paraId="52A7613E"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p>
        </w:tc>
      </w:tr>
      <w:tr w:rsidR="00232F62" w:rsidRPr="00232F62" w14:paraId="67E8D90D" w14:textId="77777777" w:rsidTr="00232F62">
        <w:trPr>
          <w:trHeight w:val="678"/>
        </w:trPr>
        <w:tc>
          <w:tcPr>
            <w:tcW w:w="2340" w:type="dxa"/>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151B20B7" w14:textId="77777777" w:rsidR="00232F62" w:rsidRPr="00232F62" w:rsidRDefault="00232F62" w:rsidP="00232F62">
            <w:pPr>
              <w:numPr>
                <w:ilvl w:val="0"/>
                <w:numId w:val="14"/>
              </w:numPr>
              <w:tabs>
                <w:tab w:val="left" w:pos="1440"/>
                <w:tab w:val="left" w:pos="2160"/>
                <w:tab w:val="left" w:pos="2880"/>
                <w:tab w:val="left" w:pos="4680"/>
                <w:tab w:val="left" w:pos="5400"/>
                <w:tab w:val="right" w:pos="9000"/>
              </w:tabs>
              <w:spacing w:after="160" w:line="240" w:lineRule="atLeast"/>
              <w:ind w:right="0"/>
              <w:contextualSpacing/>
              <w:jc w:val="both"/>
              <w:rPr>
                <w:rFonts w:ascii="Calibri" w:eastAsia="Times New Roman" w:hAnsi="Calibri" w:cs="Times New Roman"/>
                <w:b/>
                <w:bCs/>
                <w:color w:val="auto"/>
                <w:sz w:val="22"/>
              </w:rPr>
            </w:pPr>
            <w:r w:rsidRPr="00232F62">
              <w:rPr>
                <w:rFonts w:ascii="Calibri" w:eastAsia="Calibri" w:hAnsi="Calibri" w:cs="Arial"/>
                <w:b/>
                <w:bCs/>
                <w:color w:val="auto"/>
                <w:sz w:val="22"/>
              </w:rPr>
              <w:t>Savoury snacks</w:t>
            </w:r>
          </w:p>
        </w:tc>
        <w:tc>
          <w:tcPr>
            <w:tcW w:w="8292" w:type="dxa"/>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4CC2CABF"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Only plain savoury crackers, plain oatcakes and plain breadsticks along with other savoury snacks meeting specified criteria can be provided</w:t>
            </w:r>
          </w:p>
        </w:tc>
      </w:tr>
      <w:tr w:rsidR="00232F62" w:rsidRPr="00232F62" w14:paraId="5227BDDA" w14:textId="77777777" w:rsidTr="00232F62">
        <w:trPr>
          <w:trHeight w:val="518"/>
        </w:trPr>
        <w:tc>
          <w:tcPr>
            <w:tcW w:w="2340" w:type="dxa"/>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6ADBB57E" w14:textId="77777777" w:rsidR="00232F62" w:rsidRPr="00232F62" w:rsidRDefault="00232F62" w:rsidP="00232F62">
            <w:pPr>
              <w:numPr>
                <w:ilvl w:val="0"/>
                <w:numId w:val="14"/>
              </w:numPr>
              <w:tabs>
                <w:tab w:val="left" w:pos="1440"/>
                <w:tab w:val="left" w:pos="2160"/>
                <w:tab w:val="left" w:pos="2880"/>
                <w:tab w:val="left" w:pos="4680"/>
                <w:tab w:val="left" w:pos="5400"/>
                <w:tab w:val="right" w:pos="9000"/>
              </w:tabs>
              <w:spacing w:after="160" w:line="240" w:lineRule="atLeast"/>
              <w:ind w:right="0"/>
              <w:contextualSpacing/>
              <w:jc w:val="both"/>
              <w:rPr>
                <w:rFonts w:ascii="Calibri" w:eastAsia="Times New Roman" w:hAnsi="Calibri" w:cs="Times New Roman"/>
                <w:b/>
                <w:bCs/>
                <w:color w:val="auto"/>
                <w:sz w:val="22"/>
              </w:rPr>
            </w:pPr>
            <w:r w:rsidRPr="00232F62">
              <w:rPr>
                <w:rFonts w:ascii="Calibri" w:eastAsia="Calibri" w:hAnsi="Calibri" w:cs="Arial"/>
                <w:b/>
                <w:bCs/>
                <w:color w:val="auto"/>
                <w:sz w:val="22"/>
              </w:rPr>
              <w:t>Bread</w:t>
            </w:r>
          </w:p>
        </w:tc>
        <w:tc>
          <w:tcPr>
            <w:tcW w:w="8292" w:type="dxa"/>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09CE8096"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 xml:space="preserve">All bread and bread rolls must contain a minimum of </w:t>
            </w:r>
            <w:proofErr w:type="spellStart"/>
            <w:r w:rsidRPr="00232F62">
              <w:rPr>
                <w:rFonts w:ascii="Calibri" w:eastAsia="Calibri" w:hAnsi="Calibri" w:cs="Arial"/>
                <w:color w:val="auto"/>
                <w:sz w:val="22"/>
              </w:rPr>
              <w:t>3g</w:t>
            </w:r>
            <w:proofErr w:type="spellEnd"/>
            <w:r w:rsidRPr="00232F62">
              <w:rPr>
                <w:rFonts w:ascii="Calibri" w:eastAsia="Calibri" w:hAnsi="Calibri" w:cs="Arial"/>
                <w:color w:val="auto"/>
                <w:sz w:val="22"/>
              </w:rPr>
              <w:t xml:space="preserve"> of </w:t>
            </w:r>
            <w:proofErr w:type="spellStart"/>
            <w:r w:rsidRPr="00232F62">
              <w:rPr>
                <w:rFonts w:ascii="Calibri" w:eastAsia="Calibri" w:hAnsi="Calibri" w:cs="Arial"/>
                <w:color w:val="auto"/>
                <w:sz w:val="22"/>
              </w:rPr>
              <w:t>AOAC</w:t>
            </w:r>
            <w:proofErr w:type="spellEnd"/>
            <w:r w:rsidRPr="00232F62">
              <w:rPr>
                <w:rFonts w:ascii="Calibri" w:eastAsia="Calibri" w:hAnsi="Calibri" w:cs="Arial"/>
                <w:color w:val="auto"/>
                <w:sz w:val="22"/>
              </w:rPr>
              <w:t xml:space="preserve"> fibre per </w:t>
            </w:r>
            <w:proofErr w:type="spellStart"/>
            <w:r w:rsidRPr="00232F62">
              <w:rPr>
                <w:rFonts w:ascii="Calibri" w:eastAsia="Calibri" w:hAnsi="Calibri" w:cs="Arial"/>
                <w:color w:val="auto"/>
                <w:sz w:val="22"/>
              </w:rPr>
              <w:t>100g</w:t>
            </w:r>
            <w:proofErr w:type="spellEnd"/>
          </w:p>
        </w:tc>
      </w:tr>
      <w:tr w:rsidR="00232F62" w:rsidRPr="00232F62" w14:paraId="3B198BC4" w14:textId="77777777" w:rsidTr="00232F62">
        <w:trPr>
          <w:trHeight w:val="951"/>
        </w:trPr>
        <w:tc>
          <w:tcPr>
            <w:tcW w:w="2340" w:type="dxa"/>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59AB3959" w14:textId="77777777" w:rsidR="00232F62" w:rsidRPr="00232F62" w:rsidRDefault="00232F62" w:rsidP="00232F62">
            <w:pPr>
              <w:numPr>
                <w:ilvl w:val="0"/>
                <w:numId w:val="14"/>
              </w:numPr>
              <w:tabs>
                <w:tab w:val="left" w:pos="1440"/>
                <w:tab w:val="left" w:pos="2160"/>
                <w:tab w:val="left" w:pos="2880"/>
                <w:tab w:val="left" w:pos="4680"/>
                <w:tab w:val="left" w:pos="5400"/>
                <w:tab w:val="right" w:pos="9000"/>
              </w:tabs>
              <w:spacing w:after="160" w:line="240" w:lineRule="atLeast"/>
              <w:ind w:right="0"/>
              <w:contextualSpacing/>
              <w:jc w:val="both"/>
              <w:rPr>
                <w:rFonts w:ascii="Calibri" w:eastAsia="Times New Roman" w:hAnsi="Calibri" w:cs="Times New Roman"/>
                <w:b/>
                <w:bCs/>
                <w:color w:val="auto"/>
                <w:sz w:val="22"/>
              </w:rPr>
            </w:pPr>
            <w:r w:rsidRPr="00232F62">
              <w:rPr>
                <w:rFonts w:ascii="Calibri" w:eastAsia="Calibri" w:hAnsi="Calibri" w:cs="Arial"/>
                <w:b/>
                <w:bCs/>
                <w:color w:val="auto"/>
                <w:sz w:val="22"/>
              </w:rPr>
              <w:t xml:space="preserve">Sweetened yoghurts </w:t>
            </w:r>
            <w:proofErr w:type="spellStart"/>
            <w:r w:rsidRPr="00232F62">
              <w:rPr>
                <w:rFonts w:ascii="Calibri" w:eastAsia="Calibri" w:hAnsi="Calibri" w:cs="Arial"/>
                <w:b/>
                <w:bCs/>
                <w:color w:val="auto"/>
                <w:sz w:val="22"/>
              </w:rPr>
              <w:t>fromage</w:t>
            </w:r>
            <w:proofErr w:type="spellEnd"/>
            <w:r w:rsidRPr="00232F62">
              <w:rPr>
                <w:rFonts w:ascii="Calibri" w:eastAsia="Calibri" w:hAnsi="Calibri" w:cs="Arial"/>
                <w:b/>
                <w:bCs/>
                <w:color w:val="auto"/>
                <w:sz w:val="22"/>
              </w:rPr>
              <w:t xml:space="preserve"> </w:t>
            </w:r>
            <w:proofErr w:type="spellStart"/>
            <w:r w:rsidRPr="00232F62">
              <w:rPr>
                <w:rFonts w:ascii="Calibri" w:eastAsia="Calibri" w:hAnsi="Calibri" w:cs="Arial"/>
                <w:b/>
                <w:bCs/>
                <w:color w:val="auto"/>
                <w:sz w:val="22"/>
              </w:rPr>
              <w:t>frais</w:t>
            </w:r>
            <w:proofErr w:type="spellEnd"/>
            <w:r w:rsidRPr="00232F62">
              <w:rPr>
                <w:rFonts w:ascii="Calibri" w:eastAsia="Calibri" w:hAnsi="Calibri" w:cs="Arial"/>
                <w:b/>
                <w:bCs/>
                <w:color w:val="auto"/>
                <w:sz w:val="22"/>
              </w:rPr>
              <w:t xml:space="preserve"> and other milk-based desserts</w:t>
            </w:r>
          </w:p>
        </w:tc>
        <w:tc>
          <w:tcPr>
            <w:tcW w:w="8292" w:type="dxa"/>
            <w:tcBorders>
              <w:top w:val="single" w:sz="18" w:space="0" w:color="000080"/>
              <w:left w:val="single" w:sz="18" w:space="0" w:color="000080"/>
              <w:bottom w:val="single" w:sz="18" w:space="0" w:color="000080"/>
              <w:right w:val="single" w:sz="18" w:space="0" w:color="000080"/>
            </w:tcBorders>
            <w:shd w:val="clear" w:color="auto" w:fill="FFFF99"/>
            <w:vAlign w:val="center"/>
          </w:tcPr>
          <w:p w14:paraId="18C3ED6A"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 xml:space="preserve">Only Sweetened yoghurts, </w:t>
            </w:r>
            <w:proofErr w:type="spellStart"/>
            <w:r w:rsidRPr="00232F62">
              <w:rPr>
                <w:rFonts w:ascii="Calibri" w:eastAsia="Calibri" w:hAnsi="Calibri" w:cs="Arial"/>
                <w:color w:val="auto"/>
                <w:sz w:val="22"/>
              </w:rPr>
              <w:t>fromage</w:t>
            </w:r>
            <w:proofErr w:type="spellEnd"/>
            <w:r w:rsidRPr="00232F62">
              <w:rPr>
                <w:rFonts w:ascii="Calibri" w:eastAsia="Calibri" w:hAnsi="Calibri" w:cs="Arial"/>
                <w:color w:val="auto"/>
                <w:sz w:val="22"/>
              </w:rPr>
              <w:t xml:space="preserve"> </w:t>
            </w:r>
            <w:proofErr w:type="spellStart"/>
            <w:r w:rsidRPr="00232F62">
              <w:rPr>
                <w:rFonts w:ascii="Calibri" w:eastAsia="Calibri" w:hAnsi="Calibri" w:cs="Arial"/>
                <w:color w:val="auto"/>
                <w:sz w:val="22"/>
              </w:rPr>
              <w:t>frais</w:t>
            </w:r>
            <w:proofErr w:type="spellEnd"/>
            <w:r w:rsidRPr="00232F62">
              <w:rPr>
                <w:rFonts w:ascii="Calibri" w:eastAsia="Calibri" w:hAnsi="Calibri" w:cs="Arial"/>
                <w:color w:val="auto"/>
                <w:sz w:val="22"/>
              </w:rPr>
              <w:t xml:space="preserve"> and other milk-based desserts meeting specified criteria can be provided</w:t>
            </w:r>
          </w:p>
          <w:p w14:paraId="2F77CC6F"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p>
          <w:p w14:paraId="21EA7865"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p>
        </w:tc>
      </w:tr>
      <w:tr w:rsidR="00232F62" w:rsidRPr="00232F62" w14:paraId="3876DB8F" w14:textId="77777777" w:rsidTr="00232F62">
        <w:trPr>
          <w:trHeight w:val="32"/>
        </w:trPr>
        <w:tc>
          <w:tcPr>
            <w:tcW w:w="2340" w:type="dxa"/>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5E13A635" w14:textId="77777777" w:rsidR="00232F62" w:rsidRPr="00232F62" w:rsidRDefault="00232F62" w:rsidP="00232F62">
            <w:pPr>
              <w:numPr>
                <w:ilvl w:val="0"/>
                <w:numId w:val="14"/>
              </w:numPr>
              <w:tabs>
                <w:tab w:val="num" w:pos="709"/>
                <w:tab w:val="left" w:pos="1440"/>
                <w:tab w:val="left" w:pos="2160"/>
                <w:tab w:val="left" w:pos="2880"/>
                <w:tab w:val="left" w:pos="4680"/>
                <w:tab w:val="left" w:pos="5400"/>
                <w:tab w:val="right" w:pos="9000"/>
              </w:tabs>
              <w:spacing w:after="160" w:line="240" w:lineRule="atLeast"/>
              <w:ind w:right="0"/>
              <w:contextualSpacing/>
              <w:jc w:val="both"/>
              <w:rPr>
                <w:rFonts w:ascii="Calibri" w:eastAsia="Times New Roman" w:hAnsi="Calibri" w:cs="Times New Roman"/>
                <w:b/>
                <w:bCs/>
                <w:color w:val="auto"/>
                <w:sz w:val="22"/>
              </w:rPr>
            </w:pPr>
            <w:r w:rsidRPr="00232F62">
              <w:rPr>
                <w:rFonts w:ascii="Calibri" w:eastAsia="Calibri" w:hAnsi="Calibri" w:cs="Arial"/>
                <w:b/>
                <w:bCs/>
                <w:color w:val="auto"/>
                <w:sz w:val="22"/>
              </w:rPr>
              <w:t>Pastry and pastry products</w:t>
            </w:r>
          </w:p>
        </w:tc>
        <w:tc>
          <w:tcPr>
            <w:tcW w:w="8292" w:type="dxa"/>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32DC2E73"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 xml:space="preserve">Pastry and pastry products can only be provided as part of the </w:t>
            </w:r>
            <w:r w:rsidRPr="00232F62">
              <w:rPr>
                <w:rFonts w:ascii="Calibri" w:eastAsia="Calibri" w:hAnsi="Calibri" w:cs="Arial"/>
                <w:b/>
                <w:color w:val="auto"/>
                <w:sz w:val="22"/>
              </w:rPr>
              <w:t>analysed school lunch, non-analysed school lunch or at any other times</w:t>
            </w:r>
            <w:r w:rsidRPr="00232F62">
              <w:rPr>
                <w:rFonts w:ascii="Calibri" w:eastAsia="Calibri" w:hAnsi="Calibri" w:cs="Arial"/>
                <w:color w:val="auto"/>
                <w:sz w:val="22"/>
              </w:rPr>
              <w:t xml:space="preserve"> </w:t>
            </w:r>
            <w:r w:rsidRPr="00232F62">
              <w:rPr>
                <w:rFonts w:ascii="Calibri" w:eastAsia="Calibri" w:hAnsi="Calibri" w:cs="Arial"/>
                <w:b/>
                <w:color w:val="auto"/>
                <w:sz w:val="22"/>
              </w:rPr>
              <w:t>of the school day</w:t>
            </w:r>
            <w:r w:rsidRPr="00232F62">
              <w:rPr>
                <w:rFonts w:ascii="Calibri" w:eastAsia="Calibri" w:hAnsi="Calibri" w:cs="Arial"/>
                <w:color w:val="auto"/>
                <w:sz w:val="22"/>
              </w:rPr>
              <w:t xml:space="preserve"> a </w:t>
            </w:r>
            <w:r w:rsidRPr="00232F62">
              <w:rPr>
                <w:rFonts w:ascii="Calibri" w:eastAsia="Calibri" w:hAnsi="Calibri" w:cs="Arial"/>
                <w:b/>
                <w:color w:val="auto"/>
                <w:sz w:val="22"/>
              </w:rPr>
              <w:t>combined</w:t>
            </w:r>
            <w:r w:rsidRPr="00232F62">
              <w:rPr>
                <w:rFonts w:ascii="Calibri" w:eastAsia="Calibri" w:hAnsi="Calibri" w:cs="Arial"/>
                <w:color w:val="auto"/>
                <w:sz w:val="22"/>
              </w:rPr>
              <w:t xml:space="preserve"> total of twice per week across the school day</w:t>
            </w:r>
          </w:p>
          <w:p w14:paraId="43EEBA88"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 xml:space="preserve">In addition, Pastry and pastry products must not be provided more than twice per week as part of a </w:t>
            </w:r>
            <w:r w:rsidRPr="00232F62">
              <w:rPr>
                <w:rFonts w:ascii="Calibri" w:eastAsia="Calibri" w:hAnsi="Calibri" w:cs="Arial"/>
                <w:b/>
                <w:color w:val="auto"/>
                <w:sz w:val="22"/>
              </w:rPr>
              <w:t>school hostel evening meal</w:t>
            </w:r>
            <w:r w:rsidRPr="00232F62">
              <w:rPr>
                <w:rFonts w:ascii="Calibri" w:eastAsia="Calibri" w:hAnsi="Calibri" w:cs="Arial"/>
                <w:color w:val="auto"/>
                <w:sz w:val="22"/>
              </w:rPr>
              <w:t>.</w:t>
            </w:r>
          </w:p>
        </w:tc>
      </w:tr>
      <w:tr w:rsidR="00232F62" w:rsidRPr="00232F62" w14:paraId="55B54C8F" w14:textId="77777777" w:rsidTr="00232F62">
        <w:trPr>
          <w:trHeight w:val="485"/>
        </w:trPr>
        <w:tc>
          <w:tcPr>
            <w:tcW w:w="2340" w:type="dxa"/>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42D1C2DC" w14:textId="77777777" w:rsidR="00232F62" w:rsidRPr="00232F62" w:rsidRDefault="00232F62" w:rsidP="00232F62">
            <w:pPr>
              <w:numPr>
                <w:ilvl w:val="0"/>
                <w:numId w:val="14"/>
              </w:numPr>
              <w:tabs>
                <w:tab w:val="num" w:pos="851"/>
                <w:tab w:val="left" w:pos="1440"/>
                <w:tab w:val="left" w:pos="2160"/>
                <w:tab w:val="left" w:pos="2880"/>
                <w:tab w:val="left" w:pos="4680"/>
                <w:tab w:val="left" w:pos="5400"/>
                <w:tab w:val="right" w:pos="9000"/>
              </w:tabs>
              <w:spacing w:after="160" w:line="240" w:lineRule="atLeast"/>
              <w:ind w:right="0"/>
              <w:contextualSpacing/>
              <w:jc w:val="both"/>
              <w:rPr>
                <w:rFonts w:ascii="Calibri" w:eastAsia="Times New Roman" w:hAnsi="Calibri" w:cs="Times New Roman"/>
                <w:b/>
                <w:bCs/>
                <w:color w:val="auto"/>
                <w:sz w:val="22"/>
              </w:rPr>
            </w:pPr>
            <w:r w:rsidRPr="00232F62">
              <w:rPr>
                <w:rFonts w:ascii="Calibri" w:eastAsia="Calibri" w:hAnsi="Calibri" w:cs="Arial"/>
                <w:b/>
                <w:bCs/>
                <w:color w:val="auto"/>
                <w:sz w:val="22"/>
              </w:rPr>
              <w:t xml:space="preserve">Oils and spreads </w:t>
            </w:r>
          </w:p>
        </w:tc>
        <w:tc>
          <w:tcPr>
            <w:tcW w:w="8292" w:type="dxa"/>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042D3776"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 xml:space="preserve">Only oils and spreads high in polyunsaturated and/or monounsaturated fats can be used </w:t>
            </w:r>
          </w:p>
        </w:tc>
      </w:tr>
      <w:tr w:rsidR="00232F62" w:rsidRPr="00232F62" w14:paraId="5C3778E3" w14:textId="77777777" w:rsidTr="00232F62">
        <w:trPr>
          <w:trHeight w:val="520"/>
        </w:trPr>
        <w:tc>
          <w:tcPr>
            <w:tcW w:w="2340" w:type="dxa"/>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2746E79D" w14:textId="77777777" w:rsidR="00232F62" w:rsidRPr="00232F62" w:rsidRDefault="00232F62" w:rsidP="00232F62">
            <w:pPr>
              <w:numPr>
                <w:ilvl w:val="0"/>
                <w:numId w:val="14"/>
              </w:numPr>
              <w:spacing w:after="160" w:line="256" w:lineRule="auto"/>
              <w:ind w:right="0"/>
              <w:contextualSpacing/>
              <w:rPr>
                <w:rFonts w:ascii="Calibri" w:eastAsia="Times New Roman" w:hAnsi="Calibri" w:cs="Times New Roman"/>
                <w:b/>
                <w:bCs/>
                <w:color w:val="auto"/>
                <w:sz w:val="22"/>
              </w:rPr>
            </w:pPr>
            <w:r w:rsidRPr="00232F62">
              <w:rPr>
                <w:rFonts w:ascii="Calibri" w:eastAsia="Calibri" w:hAnsi="Calibri" w:cs="Arial"/>
                <w:b/>
                <w:bCs/>
                <w:color w:val="auto"/>
                <w:sz w:val="22"/>
              </w:rPr>
              <w:t>Salt and other condiments</w:t>
            </w:r>
          </w:p>
        </w:tc>
        <w:tc>
          <w:tcPr>
            <w:tcW w:w="8292" w:type="dxa"/>
            <w:tcBorders>
              <w:top w:val="single" w:sz="18" w:space="0" w:color="000080"/>
              <w:left w:val="single" w:sz="18" w:space="0" w:color="000080"/>
              <w:bottom w:val="single" w:sz="18" w:space="0" w:color="000080"/>
              <w:right w:val="single" w:sz="18" w:space="0" w:color="000080"/>
            </w:tcBorders>
            <w:shd w:val="clear" w:color="auto" w:fill="FFFF99"/>
            <w:vAlign w:val="center"/>
            <w:hideMark/>
          </w:tcPr>
          <w:p w14:paraId="66302775"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 xml:space="preserve">Additional salt cannot be provided. </w:t>
            </w:r>
          </w:p>
          <w:p w14:paraId="6066A0E6"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Times New Roman" w:eastAsia="Calibri" w:hAnsi="Times New Roman" w:cs="Times New Roman"/>
                <w:b/>
                <w:color w:val="FF0000"/>
                <w:sz w:val="22"/>
              </w:rPr>
            </w:pPr>
            <w:r w:rsidRPr="00232F62">
              <w:rPr>
                <w:rFonts w:ascii="Calibri" w:eastAsia="Calibri" w:hAnsi="Calibri" w:cs="Arial"/>
                <w:color w:val="auto"/>
                <w:sz w:val="22"/>
              </w:rPr>
              <w:t xml:space="preserve">Condiments (if provided) must be dispensed in no more than </w:t>
            </w:r>
            <w:proofErr w:type="spellStart"/>
            <w:r w:rsidRPr="00232F62">
              <w:rPr>
                <w:rFonts w:ascii="Calibri" w:eastAsia="Calibri" w:hAnsi="Calibri" w:cs="Arial"/>
                <w:color w:val="auto"/>
                <w:sz w:val="22"/>
              </w:rPr>
              <w:t>10ml</w:t>
            </w:r>
            <w:proofErr w:type="spellEnd"/>
            <w:r w:rsidRPr="00232F62">
              <w:rPr>
                <w:rFonts w:ascii="Calibri" w:eastAsia="Calibri" w:hAnsi="Calibri" w:cs="Arial"/>
                <w:color w:val="auto"/>
                <w:sz w:val="22"/>
              </w:rPr>
              <w:t xml:space="preserve"> portions. </w:t>
            </w:r>
          </w:p>
        </w:tc>
      </w:tr>
      <w:tr w:rsidR="00232F62" w:rsidRPr="00232F62" w14:paraId="6FE7AED9" w14:textId="77777777" w:rsidTr="00232F62">
        <w:trPr>
          <w:trHeight w:val="481"/>
        </w:trPr>
        <w:tc>
          <w:tcPr>
            <w:tcW w:w="2340" w:type="dxa"/>
            <w:tcBorders>
              <w:top w:val="single" w:sz="18" w:space="0" w:color="003366"/>
              <w:left w:val="single" w:sz="18" w:space="0" w:color="003366"/>
              <w:bottom w:val="single" w:sz="18" w:space="0" w:color="003366"/>
              <w:right w:val="single" w:sz="18" w:space="0" w:color="003366"/>
            </w:tcBorders>
            <w:shd w:val="clear" w:color="auto" w:fill="FFFF99"/>
            <w:vAlign w:val="center"/>
            <w:hideMark/>
          </w:tcPr>
          <w:p w14:paraId="5725746E" w14:textId="77777777" w:rsidR="00232F62" w:rsidRPr="00232F62" w:rsidRDefault="00232F62" w:rsidP="00232F62">
            <w:pPr>
              <w:numPr>
                <w:ilvl w:val="0"/>
                <w:numId w:val="14"/>
              </w:numPr>
              <w:spacing w:after="160" w:line="256" w:lineRule="auto"/>
              <w:ind w:right="0"/>
              <w:contextualSpacing/>
              <w:rPr>
                <w:rFonts w:ascii="Calibri" w:eastAsia="Times New Roman" w:hAnsi="Calibri" w:cs="Times New Roman"/>
                <w:b/>
                <w:bCs/>
                <w:color w:val="auto"/>
                <w:sz w:val="22"/>
              </w:rPr>
            </w:pPr>
            <w:r w:rsidRPr="00232F62">
              <w:rPr>
                <w:rFonts w:ascii="Calibri" w:eastAsia="Calibri" w:hAnsi="Calibri" w:cs="Arial"/>
                <w:b/>
                <w:bCs/>
                <w:color w:val="auto"/>
                <w:sz w:val="22"/>
              </w:rPr>
              <w:t xml:space="preserve">Confectionery </w:t>
            </w:r>
          </w:p>
        </w:tc>
        <w:tc>
          <w:tcPr>
            <w:tcW w:w="8292" w:type="dxa"/>
            <w:tcBorders>
              <w:top w:val="single" w:sz="18" w:space="0" w:color="003366"/>
              <w:left w:val="single" w:sz="18" w:space="0" w:color="003366"/>
              <w:bottom w:val="single" w:sz="18" w:space="0" w:color="003366"/>
              <w:right w:val="single" w:sz="18" w:space="0" w:color="003366"/>
            </w:tcBorders>
            <w:shd w:val="clear" w:color="auto" w:fill="FFFF99"/>
            <w:vAlign w:val="center"/>
            <w:hideMark/>
          </w:tcPr>
          <w:p w14:paraId="52F0833D"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Times New Roman" w:eastAsia="Calibri" w:hAnsi="Times New Roman" w:cs="Times New Roman"/>
                <w:b/>
                <w:color w:val="auto"/>
                <w:sz w:val="22"/>
              </w:rPr>
            </w:pPr>
            <w:r w:rsidRPr="00232F62">
              <w:rPr>
                <w:rFonts w:ascii="Calibri" w:eastAsia="Calibri" w:hAnsi="Calibri" w:cs="Arial"/>
                <w:color w:val="auto"/>
                <w:sz w:val="22"/>
              </w:rPr>
              <w:t>No confectionery can be provided at any time of the day either as a separate product such as a chocolate bar or as an ingredient in products under any other standard such as sweetened baked goods or pastry items.</w:t>
            </w:r>
          </w:p>
        </w:tc>
      </w:tr>
      <w:tr w:rsidR="00232F62" w:rsidRPr="00232F62" w14:paraId="6FCAA0EE" w14:textId="77777777" w:rsidTr="00232F62">
        <w:trPr>
          <w:trHeight w:val="668"/>
        </w:trPr>
        <w:tc>
          <w:tcPr>
            <w:tcW w:w="2340" w:type="dxa"/>
            <w:tcBorders>
              <w:top w:val="single" w:sz="18" w:space="0" w:color="003366"/>
              <w:left w:val="single" w:sz="18" w:space="0" w:color="003366"/>
              <w:bottom w:val="single" w:sz="18" w:space="0" w:color="003366"/>
              <w:right w:val="single" w:sz="18" w:space="0" w:color="003366"/>
            </w:tcBorders>
            <w:shd w:val="clear" w:color="auto" w:fill="FFFF99"/>
            <w:vAlign w:val="center"/>
            <w:hideMark/>
          </w:tcPr>
          <w:p w14:paraId="262BA60E" w14:textId="77777777" w:rsidR="00232F62" w:rsidRPr="00232F62" w:rsidRDefault="00232F62" w:rsidP="00232F62">
            <w:pPr>
              <w:spacing w:after="160" w:line="256" w:lineRule="auto"/>
              <w:ind w:right="0"/>
              <w:rPr>
                <w:rFonts w:ascii="Calibri" w:eastAsia="Calibri" w:hAnsi="Calibri" w:cs="Arial"/>
                <w:b/>
                <w:bCs/>
                <w:color w:val="auto"/>
                <w:sz w:val="22"/>
              </w:rPr>
            </w:pPr>
            <w:r w:rsidRPr="00232F62">
              <w:rPr>
                <w:rFonts w:ascii="Calibri" w:eastAsia="Calibri" w:hAnsi="Calibri" w:cs="Arial"/>
                <w:b/>
                <w:bCs/>
                <w:color w:val="auto"/>
                <w:sz w:val="22"/>
              </w:rPr>
              <w:t>14. Drinks</w:t>
            </w:r>
          </w:p>
        </w:tc>
        <w:tc>
          <w:tcPr>
            <w:tcW w:w="8292" w:type="dxa"/>
            <w:tcBorders>
              <w:top w:val="single" w:sz="18" w:space="0" w:color="003366"/>
              <w:left w:val="single" w:sz="18" w:space="0" w:color="003366"/>
              <w:bottom w:val="single" w:sz="18" w:space="0" w:color="003366"/>
              <w:right w:val="single" w:sz="18" w:space="0" w:color="003366"/>
            </w:tcBorders>
            <w:shd w:val="clear" w:color="auto" w:fill="FFFF99"/>
            <w:vAlign w:val="center"/>
            <w:hideMark/>
          </w:tcPr>
          <w:p w14:paraId="738E3E3A"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Only the following drinks can be provided at any time of the secondary school day:</w:t>
            </w:r>
          </w:p>
          <w:p w14:paraId="32F61A6D"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Plain still or sparkling water</w:t>
            </w:r>
          </w:p>
          <w:p w14:paraId="26609C0B"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Plain lower fat milk and</w:t>
            </w:r>
          </w:p>
          <w:p w14:paraId="634F20AB"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Plain lower fat, calcium enriched milk alternatives</w:t>
            </w:r>
          </w:p>
          <w:p w14:paraId="6DA535AE"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Tea and Coffee</w:t>
            </w:r>
          </w:p>
          <w:p w14:paraId="7609542F"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 xml:space="preserve">No added sugar, lower fat milk drinks </w:t>
            </w:r>
          </w:p>
          <w:p w14:paraId="5EEF9891"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lastRenderedPageBreak/>
              <w:t>No added sugar, lower fat drinking yoghurts</w:t>
            </w:r>
          </w:p>
          <w:p w14:paraId="28BCD881" w14:textId="77777777" w:rsidR="00232F62" w:rsidRPr="00232F62" w:rsidRDefault="00232F62" w:rsidP="00232F62">
            <w:pPr>
              <w:tabs>
                <w:tab w:val="left" w:pos="720"/>
                <w:tab w:val="left" w:pos="1440"/>
                <w:tab w:val="left" w:pos="2160"/>
                <w:tab w:val="left" w:pos="2880"/>
                <w:tab w:val="left" w:pos="4680"/>
                <w:tab w:val="left" w:pos="5400"/>
                <w:tab w:val="right" w:pos="9000"/>
              </w:tabs>
              <w:spacing w:after="160" w:line="240" w:lineRule="atLeast"/>
              <w:ind w:right="0"/>
              <w:rPr>
                <w:rFonts w:ascii="Calibri" w:eastAsia="Calibri" w:hAnsi="Calibri" w:cs="Arial"/>
                <w:color w:val="auto"/>
                <w:sz w:val="22"/>
              </w:rPr>
            </w:pPr>
            <w:r w:rsidRPr="00232F62">
              <w:rPr>
                <w:rFonts w:ascii="Calibri" w:eastAsia="Calibri" w:hAnsi="Calibri" w:cs="Arial"/>
                <w:color w:val="auto"/>
                <w:sz w:val="22"/>
              </w:rPr>
              <w:t xml:space="preserve">Sugar free drinks (excluding high caffeine – </w:t>
            </w:r>
            <w:proofErr w:type="spellStart"/>
            <w:r w:rsidRPr="00232F62">
              <w:rPr>
                <w:rFonts w:ascii="Calibri" w:eastAsia="Calibri" w:hAnsi="Calibri" w:cs="Arial"/>
                <w:color w:val="auto"/>
                <w:sz w:val="22"/>
              </w:rPr>
              <w:t>150mg</w:t>
            </w:r>
            <w:proofErr w:type="spellEnd"/>
            <w:r w:rsidRPr="00232F62">
              <w:rPr>
                <w:rFonts w:ascii="Calibri" w:eastAsia="Calibri" w:hAnsi="Calibri" w:cs="Arial"/>
                <w:color w:val="auto"/>
                <w:sz w:val="22"/>
              </w:rPr>
              <w:t xml:space="preserve"> per litre)</w:t>
            </w:r>
          </w:p>
        </w:tc>
      </w:tr>
    </w:tbl>
    <w:p w14:paraId="4B8CC305" w14:textId="77777777" w:rsidR="00232F62" w:rsidRDefault="00232F62" w:rsidP="00232F62">
      <w:pPr>
        <w:spacing w:after="160" w:line="256" w:lineRule="auto"/>
        <w:ind w:right="0"/>
        <w:rPr>
          <w:rFonts w:ascii="Calibri" w:eastAsia="Calibri" w:hAnsi="Calibri" w:cs="Times New Roman"/>
          <w:color w:val="auto"/>
          <w:sz w:val="22"/>
        </w:rPr>
      </w:pPr>
    </w:p>
    <w:p w14:paraId="72227AB1" w14:textId="77777777" w:rsidR="00232F62" w:rsidRDefault="00232F62" w:rsidP="00232F62">
      <w:pPr>
        <w:spacing w:after="160" w:line="256" w:lineRule="auto"/>
        <w:ind w:right="0"/>
        <w:rPr>
          <w:rFonts w:ascii="Calibri" w:eastAsia="Calibri" w:hAnsi="Calibri" w:cs="Times New Roman"/>
          <w:color w:val="auto"/>
          <w:sz w:val="22"/>
        </w:rPr>
      </w:pPr>
    </w:p>
    <w:p w14:paraId="2FC9DD60" w14:textId="77777777" w:rsidR="00232F62" w:rsidRDefault="00232F62" w:rsidP="00232F62">
      <w:pPr>
        <w:spacing w:after="160" w:line="256" w:lineRule="auto"/>
        <w:ind w:right="0"/>
        <w:rPr>
          <w:rFonts w:ascii="Calibri" w:eastAsia="Calibri" w:hAnsi="Calibri" w:cs="Times New Roman"/>
          <w:color w:val="auto"/>
          <w:sz w:val="22"/>
        </w:rPr>
      </w:pPr>
    </w:p>
    <w:p w14:paraId="6E3E7620" w14:textId="77777777" w:rsidR="00232F62" w:rsidRDefault="00232F62" w:rsidP="00232F62">
      <w:pPr>
        <w:spacing w:after="160" w:line="256" w:lineRule="auto"/>
        <w:ind w:right="0"/>
        <w:rPr>
          <w:rFonts w:ascii="Calibri" w:eastAsia="Calibri" w:hAnsi="Calibri" w:cs="Times New Roman"/>
          <w:color w:val="auto"/>
          <w:sz w:val="22"/>
        </w:rPr>
      </w:pPr>
    </w:p>
    <w:p w14:paraId="6D46AA0D" w14:textId="77777777" w:rsidR="00232F62" w:rsidRDefault="00232F62" w:rsidP="00232F62">
      <w:pPr>
        <w:spacing w:after="160" w:line="256" w:lineRule="auto"/>
        <w:ind w:right="0"/>
        <w:rPr>
          <w:rFonts w:ascii="Calibri" w:eastAsia="Calibri" w:hAnsi="Calibri" w:cs="Times New Roman"/>
          <w:color w:val="auto"/>
          <w:sz w:val="22"/>
        </w:rPr>
      </w:pPr>
    </w:p>
    <w:p w14:paraId="4AF69B73" w14:textId="77777777" w:rsidR="00232F62" w:rsidRDefault="00232F62" w:rsidP="00232F62">
      <w:pPr>
        <w:spacing w:after="160" w:line="256" w:lineRule="auto"/>
        <w:ind w:right="0"/>
        <w:rPr>
          <w:rFonts w:ascii="Calibri" w:eastAsia="Calibri" w:hAnsi="Calibri" w:cs="Times New Roman"/>
          <w:color w:val="auto"/>
          <w:sz w:val="22"/>
        </w:rPr>
      </w:pPr>
    </w:p>
    <w:p w14:paraId="71B665D0" w14:textId="77777777" w:rsidR="00232F62" w:rsidRPr="00232F62" w:rsidRDefault="00232F62" w:rsidP="00232F62">
      <w:pPr>
        <w:spacing w:after="160" w:line="256" w:lineRule="auto"/>
        <w:ind w:right="0"/>
        <w:rPr>
          <w:rFonts w:eastAsia="Arial" w:cs="Arial"/>
          <w:b/>
          <w:color w:val="auto"/>
          <w:szCs w:val="24"/>
        </w:rPr>
      </w:pPr>
      <w:r w:rsidRPr="00232F62">
        <w:rPr>
          <w:rFonts w:eastAsia="Arial" w:cs="Arial"/>
          <w:b/>
          <w:color w:val="auto"/>
          <w:szCs w:val="24"/>
        </w:rPr>
        <w:t>Statutory nutrient standards for school lunches and hostel evening meals (2020)</w:t>
      </w:r>
    </w:p>
    <w:p w14:paraId="7D6CD0FF" w14:textId="77777777" w:rsidR="00232F62" w:rsidRPr="00232F62" w:rsidRDefault="00232F62" w:rsidP="00232F62">
      <w:pPr>
        <w:spacing w:after="160" w:line="256" w:lineRule="auto"/>
        <w:ind w:right="0"/>
        <w:jc w:val="both"/>
        <w:rPr>
          <w:rFonts w:eastAsia="Arial" w:cs="Arial"/>
          <w:color w:val="auto"/>
          <w:szCs w:val="24"/>
        </w:rPr>
      </w:pPr>
      <w:r w:rsidRPr="00232F62">
        <w:rPr>
          <w:rFonts w:eastAsia="Arial" w:cs="Arial"/>
          <w:color w:val="auto"/>
          <w:szCs w:val="24"/>
        </w:rPr>
        <w:t xml:space="preserve">This table sets out the amount of energy (calories), the </w:t>
      </w:r>
      <w:r w:rsidRPr="00232F62">
        <w:rPr>
          <w:rFonts w:eastAsia="Arial" w:cs="Arial"/>
          <w:color w:val="008000"/>
          <w:szCs w:val="24"/>
        </w:rPr>
        <w:t>minimum</w:t>
      </w:r>
      <w:r w:rsidRPr="00232F62">
        <w:rPr>
          <w:rFonts w:eastAsia="Arial" w:cs="Arial"/>
          <w:color w:val="auto"/>
          <w:szCs w:val="24"/>
        </w:rPr>
        <w:t xml:space="preserve"> levels for key nutrients and the </w:t>
      </w:r>
      <w:r w:rsidRPr="00232F62">
        <w:rPr>
          <w:rFonts w:eastAsia="Arial" w:cs="Arial"/>
          <w:color w:val="FF0000"/>
          <w:szCs w:val="24"/>
        </w:rPr>
        <w:t>maximum</w:t>
      </w:r>
      <w:r w:rsidRPr="00232F62">
        <w:rPr>
          <w:rFonts w:eastAsia="Arial" w:cs="Arial"/>
          <w:color w:val="auto"/>
          <w:szCs w:val="24"/>
        </w:rPr>
        <w:t xml:space="preserve"> levels for total fat, saturated fat, free sugars and sodium that must be contained in an average day’s primary school lunch, analysed secondary school lunch and school hostel evening meal.</w:t>
      </w:r>
    </w:p>
    <w:tbl>
      <w:tblPr>
        <w:tblStyle w:val="TableGrid1"/>
        <w:tblW w:w="0" w:type="auto"/>
        <w:tblInd w:w="0" w:type="dxa"/>
        <w:tblLayout w:type="fixed"/>
        <w:tblLook w:val="06A0" w:firstRow="1" w:lastRow="0" w:firstColumn="1" w:lastColumn="0" w:noHBand="1" w:noVBand="1"/>
      </w:tblPr>
      <w:tblGrid>
        <w:gridCol w:w="3009"/>
        <w:gridCol w:w="3009"/>
        <w:gridCol w:w="3009"/>
      </w:tblGrid>
      <w:tr w:rsidR="00232F62" w:rsidRPr="00232F62" w14:paraId="11C25C15" w14:textId="77777777" w:rsidTr="00232F62">
        <w:tc>
          <w:tcPr>
            <w:tcW w:w="3009" w:type="dxa"/>
            <w:tcBorders>
              <w:top w:val="single" w:sz="4" w:space="0" w:color="000000"/>
              <w:left w:val="single" w:sz="4" w:space="0" w:color="000000"/>
              <w:bottom w:val="single" w:sz="4" w:space="0" w:color="000000"/>
              <w:right w:val="single" w:sz="4" w:space="0" w:color="000000"/>
            </w:tcBorders>
          </w:tcPr>
          <w:p w14:paraId="529AD154" w14:textId="77777777" w:rsidR="00232F62" w:rsidRPr="00232F62" w:rsidRDefault="00232F62" w:rsidP="00232F62">
            <w:pPr>
              <w:ind w:right="0"/>
              <w:rPr>
                <w:rFonts w:ascii="Calibri" w:hAnsi="Calibri"/>
                <w:color w:val="auto"/>
              </w:rPr>
            </w:pPr>
          </w:p>
        </w:tc>
        <w:tc>
          <w:tcPr>
            <w:tcW w:w="3009" w:type="dxa"/>
            <w:tcBorders>
              <w:top w:val="single" w:sz="4" w:space="0" w:color="000000"/>
              <w:left w:val="single" w:sz="4" w:space="0" w:color="000000"/>
              <w:bottom w:val="single" w:sz="4" w:space="0" w:color="000000"/>
              <w:right w:val="single" w:sz="4" w:space="0" w:color="000000"/>
            </w:tcBorders>
            <w:hideMark/>
          </w:tcPr>
          <w:p w14:paraId="185D65C0" w14:textId="77777777" w:rsidR="00232F62" w:rsidRPr="00232F62" w:rsidRDefault="00232F62" w:rsidP="00232F62">
            <w:pPr>
              <w:ind w:right="0"/>
              <w:rPr>
                <w:rFonts w:eastAsia="Arial" w:cs="Arial"/>
                <w:b/>
                <w:bCs/>
                <w:color w:val="auto"/>
              </w:rPr>
            </w:pPr>
            <w:r w:rsidRPr="00232F62">
              <w:rPr>
                <w:rFonts w:eastAsia="Arial" w:cs="Arial"/>
                <w:b/>
                <w:bCs/>
                <w:color w:val="auto"/>
              </w:rPr>
              <w:t xml:space="preserve">An average day’s primary school lunch </w:t>
            </w:r>
          </w:p>
        </w:tc>
        <w:tc>
          <w:tcPr>
            <w:tcW w:w="3009" w:type="dxa"/>
            <w:tcBorders>
              <w:top w:val="single" w:sz="4" w:space="0" w:color="000000"/>
              <w:left w:val="single" w:sz="4" w:space="0" w:color="000000"/>
              <w:bottom w:val="single" w:sz="4" w:space="0" w:color="000000"/>
              <w:right w:val="single" w:sz="4" w:space="0" w:color="000000"/>
            </w:tcBorders>
            <w:hideMark/>
          </w:tcPr>
          <w:p w14:paraId="52152F3F" w14:textId="77777777" w:rsidR="00232F62" w:rsidRPr="00232F62" w:rsidRDefault="00232F62" w:rsidP="00232F62">
            <w:pPr>
              <w:ind w:right="0"/>
              <w:rPr>
                <w:rFonts w:eastAsia="Arial" w:cs="Arial"/>
                <w:b/>
                <w:bCs/>
                <w:color w:val="auto"/>
              </w:rPr>
            </w:pPr>
            <w:r w:rsidRPr="00232F62">
              <w:rPr>
                <w:rFonts w:eastAsia="Arial" w:cs="Arial"/>
                <w:b/>
                <w:bCs/>
                <w:color w:val="auto"/>
              </w:rPr>
              <w:t>An average day’s secondary school analysed lunch and hostel evening meal for secondary pupils</w:t>
            </w:r>
          </w:p>
        </w:tc>
      </w:tr>
      <w:tr w:rsidR="00232F62" w:rsidRPr="00232F62" w14:paraId="1C0AE6DA" w14:textId="77777777" w:rsidTr="00232F62">
        <w:tc>
          <w:tcPr>
            <w:tcW w:w="3009" w:type="dxa"/>
            <w:tcBorders>
              <w:top w:val="single" w:sz="4" w:space="0" w:color="000000"/>
              <w:left w:val="single" w:sz="4" w:space="0" w:color="000000"/>
              <w:bottom w:val="single" w:sz="4" w:space="0" w:color="000000"/>
              <w:right w:val="single" w:sz="4" w:space="0" w:color="000000"/>
            </w:tcBorders>
            <w:hideMark/>
          </w:tcPr>
          <w:p w14:paraId="68533D16" w14:textId="77777777" w:rsidR="00232F62" w:rsidRPr="00232F62" w:rsidRDefault="00232F62" w:rsidP="00232F62">
            <w:pPr>
              <w:ind w:right="0"/>
              <w:rPr>
                <w:rFonts w:eastAsia="Arial" w:cs="Arial"/>
                <w:b/>
                <w:bCs/>
                <w:color w:val="auto"/>
              </w:rPr>
            </w:pPr>
            <w:r w:rsidRPr="00232F62">
              <w:rPr>
                <w:rFonts w:eastAsia="Arial" w:cs="Arial"/>
                <w:b/>
                <w:bCs/>
                <w:color w:val="auto"/>
              </w:rPr>
              <w:t>Energy(</w:t>
            </w:r>
            <w:r w:rsidRPr="00232F62">
              <w:rPr>
                <w:rFonts w:eastAsia="Arial" w:cs="Arial"/>
                <w:b/>
                <w:bCs/>
                <w:color w:val="auto"/>
                <w:sz w:val="20"/>
                <w:szCs w:val="20"/>
              </w:rPr>
              <w:t>calories/kilojoules</w:t>
            </w:r>
            <w:r w:rsidRPr="00232F62">
              <w:rPr>
                <w:rFonts w:eastAsia="Arial" w:cs="Arial"/>
                <w:b/>
                <w:bCs/>
                <w:color w:val="auto"/>
              </w:rPr>
              <w:t>)</w:t>
            </w:r>
          </w:p>
        </w:tc>
        <w:tc>
          <w:tcPr>
            <w:tcW w:w="3009" w:type="dxa"/>
            <w:tcBorders>
              <w:top w:val="single" w:sz="4" w:space="0" w:color="000000"/>
              <w:left w:val="single" w:sz="4" w:space="0" w:color="000000"/>
              <w:bottom w:val="single" w:sz="4" w:space="0" w:color="000000"/>
              <w:right w:val="single" w:sz="4" w:space="0" w:color="000000"/>
            </w:tcBorders>
            <w:shd w:val="clear" w:color="auto" w:fill="FF0000"/>
          </w:tcPr>
          <w:p w14:paraId="5C5B5C51" w14:textId="77777777" w:rsidR="00232F62" w:rsidRPr="00232F62" w:rsidRDefault="00232F62" w:rsidP="00232F62">
            <w:pPr>
              <w:ind w:right="0"/>
              <w:rPr>
                <w:rFonts w:ascii="Calibri" w:hAnsi="Calibri"/>
                <w:color w:val="FFFFFF"/>
              </w:rPr>
            </w:pPr>
            <w:proofErr w:type="spellStart"/>
            <w:r w:rsidRPr="00232F62">
              <w:rPr>
                <w:rFonts w:ascii="Calibri" w:hAnsi="Calibri"/>
                <w:color w:val="FFFFFF"/>
              </w:rPr>
              <w:t>518kcals</w:t>
            </w:r>
            <w:proofErr w:type="spellEnd"/>
            <w:r w:rsidRPr="00232F62">
              <w:rPr>
                <w:rFonts w:ascii="Calibri" w:hAnsi="Calibri"/>
                <w:color w:val="FFFFFF"/>
              </w:rPr>
              <w:t xml:space="preserve"> (+/- </w:t>
            </w:r>
            <w:proofErr w:type="spellStart"/>
            <w:r w:rsidRPr="00232F62">
              <w:rPr>
                <w:rFonts w:ascii="Calibri" w:hAnsi="Calibri"/>
                <w:color w:val="FFFFFF"/>
              </w:rPr>
              <w:t>78kcals</w:t>
            </w:r>
            <w:proofErr w:type="spellEnd"/>
            <w:r w:rsidRPr="00232F62">
              <w:rPr>
                <w:rFonts w:ascii="Calibri" w:hAnsi="Calibri"/>
                <w:color w:val="FFFFFF"/>
              </w:rPr>
              <w:t>)</w:t>
            </w:r>
          </w:p>
          <w:p w14:paraId="37F17BC6" w14:textId="77777777" w:rsidR="00232F62" w:rsidRPr="00232F62" w:rsidRDefault="00232F62" w:rsidP="00232F62">
            <w:pPr>
              <w:ind w:right="0"/>
              <w:rPr>
                <w:rFonts w:ascii="Calibri" w:hAnsi="Calibri"/>
                <w:color w:val="FFFFFF"/>
              </w:rPr>
            </w:pPr>
            <w:proofErr w:type="spellStart"/>
            <w:r w:rsidRPr="00232F62">
              <w:rPr>
                <w:rFonts w:ascii="Calibri" w:hAnsi="Calibri"/>
                <w:color w:val="FFFFFF"/>
              </w:rPr>
              <w:t>2165kJ</w:t>
            </w:r>
            <w:proofErr w:type="spellEnd"/>
            <w:r w:rsidRPr="00232F62">
              <w:rPr>
                <w:rFonts w:ascii="Calibri" w:hAnsi="Calibri"/>
                <w:color w:val="FFFFFF"/>
              </w:rPr>
              <w:t xml:space="preserve"> (+/- </w:t>
            </w:r>
            <w:proofErr w:type="spellStart"/>
            <w:r w:rsidRPr="00232F62">
              <w:rPr>
                <w:rFonts w:ascii="Calibri" w:hAnsi="Calibri"/>
                <w:color w:val="FFFFFF"/>
              </w:rPr>
              <w:t>325kJ</w:t>
            </w:r>
            <w:proofErr w:type="spellEnd"/>
            <w:r w:rsidRPr="00232F62">
              <w:rPr>
                <w:rFonts w:ascii="Calibri" w:hAnsi="Calibri"/>
                <w:color w:val="FFFFFF"/>
              </w:rPr>
              <w:t>)</w:t>
            </w:r>
          </w:p>
          <w:p w14:paraId="4626276E" w14:textId="77777777" w:rsidR="00232F62" w:rsidRPr="00232F62" w:rsidRDefault="00232F62" w:rsidP="00232F62">
            <w:pPr>
              <w:ind w:right="0"/>
              <w:rPr>
                <w:rFonts w:ascii="Calibri" w:hAnsi="Calibri"/>
                <w:color w:val="FFFFFF"/>
                <w:sz w:val="16"/>
                <w:szCs w:val="16"/>
              </w:rPr>
            </w:pPr>
          </w:p>
        </w:tc>
        <w:tc>
          <w:tcPr>
            <w:tcW w:w="3009" w:type="dxa"/>
            <w:tcBorders>
              <w:top w:val="single" w:sz="4" w:space="0" w:color="000000"/>
              <w:left w:val="single" w:sz="4" w:space="0" w:color="000000"/>
              <w:bottom w:val="single" w:sz="4" w:space="0" w:color="000000"/>
              <w:right w:val="single" w:sz="4" w:space="0" w:color="000000"/>
            </w:tcBorders>
            <w:shd w:val="clear" w:color="auto" w:fill="FF0000"/>
          </w:tcPr>
          <w:p w14:paraId="40C39242" w14:textId="77777777" w:rsidR="00232F62" w:rsidRPr="00232F62" w:rsidRDefault="00232F62" w:rsidP="00232F62">
            <w:pPr>
              <w:ind w:right="0"/>
              <w:rPr>
                <w:rFonts w:ascii="Calibri" w:hAnsi="Calibri"/>
                <w:color w:val="FFFFFF"/>
              </w:rPr>
            </w:pPr>
            <w:proofErr w:type="spellStart"/>
            <w:r w:rsidRPr="00232F62">
              <w:rPr>
                <w:rFonts w:ascii="Calibri" w:hAnsi="Calibri"/>
                <w:color w:val="FFFFFF"/>
              </w:rPr>
              <w:t>745kcals</w:t>
            </w:r>
            <w:proofErr w:type="spellEnd"/>
            <w:r w:rsidRPr="00232F62">
              <w:rPr>
                <w:rFonts w:ascii="Calibri" w:hAnsi="Calibri"/>
                <w:color w:val="FFFFFF"/>
              </w:rPr>
              <w:t xml:space="preserve"> (+/- </w:t>
            </w:r>
            <w:proofErr w:type="spellStart"/>
            <w:r w:rsidRPr="00232F62">
              <w:rPr>
                <w:rFonts w:ascii="Calibri" w:hAnsi="Calibri"/>
                <w:color w:val="FFFFFF"/>
              </w:rPr>
              <w:t>112kcals</w:t>
            </w:r>
            <w:proofErr w:type="spellEnd"/>
            <w:r w:rsidRPr="00232F62">
              <w:rPr>
                <w:rFonts w:ascii="Calibri" w:hAnsi="Calibri"/>
                <w:color w:val="FFFFFF"/>
              </w:rPr>
              <w:t>)</w:t>
            </w:r>
          </w:p>
          <w:p w14:paraId="29CECC03" w14:textId="77777777" w:rsidR="00232F62" w:rsidRPr="00232F62" w:rsidRDefault="00232F62" w:rsidP="00232F62">
            <w:pPr>
              <w:ind w:right="0"/>
              <w:rPr>
                <w:rFonts w:ascii="Calibri" w:hAnsi="Calibri"/>
                <w:color w:val="FFFFFF"/>
              </w:rPr>
            </w:pPr>
            <w:proofErr w:type="spellStart"/>
            <w:r w:rsidRPr="00232F62">
              <w:rPr>
                <w:rFonts w:ascii="Calibri" w:hAnsi="Calibri"/>
                <w:color w:val="FFFFFF"/>
              </w:rPr>
              <w:t>3114kJ</w:t>
            </w:r>
            <w:proofErr w:type="spellEnd"/>
            <w:r w:rsidRPr="00232F62">
              <w:rPr>
                <w:rFonts w:ascii="Calibri" w:hAnsi="Calibri"/>
                <w:color w:val="FFFFFF"/>
              </w:rPr>
              <w:t xml:space="preserve"> (+/- </w:t>
            </w:r>
            <w:proofErr w:type="spellStart"/>
            <w:r w:rsidRPr="00232F62">
              <w:rPr>
                <w:rFonts w:ascii="Calibri" w:hAnsi="Calibri"/>
                <w:color w:val="FFFFFF"/>
              </w:rPr>
              <w:t>467kJ</w:t>
            </w:r>
            <w:proofErr w:type="spellEnd"/>
            <w:r w:rsidRPr="00232F62">
              <w:rPr>
                <w:rFonts w:ascii="Calibri" w:hAnsi="Calibri"/>
                <w:color w:val="FFFFFF"/>
              </w:rPr>
              <w:t>)</w:t>
            </w:r>
          </w:p>
          <w:p w14:paraId="7D75675A" w14:textId="77777777" w:rsidR="00232F62" w:rsidRPr="00232F62" w:rsidRDefault="00232F62" w:rsidP="00232F62">
            <w:pPr>
              <w:ind w:right="0"/>
              <w:rPr>
                <w:rFonts w:ascii="Calibri" w:hAnsi="Calibri"/>
                <w:color w:val="FFFFFF"/>
                <w:sz w:val="16"/>
                <w:szCs w:val="16"/>
              </w:rPr>
            </w:pPr>
          </w:p>
        </w:tc>
      </w:tr>
      <w:tr w:rsidR="00232F62" w:rsidRPr="00232F62" w14:paraId="15104E74" w14:textId="77777777" w:rsidTr="00232F62">
        <w:tc>
          <w:tcPr>
            <w:tcW w:w="3009" w:type="dxa"/>
            <w:tcBorders>
              <w:top w:val="single" w:sz="4" w:space="0" w:color="000000"/>
              <w:left w:val="single" w:sz="4" w:space="0" w:color="000000"/>
              <w:bottom w:val="single" w:sz="4" w:space="0" w:color="000000"/>
              <w:right w:val="single" w:sz="4" w:space="0" w:color="000000"/>
            </w:tcBorders>
            <w:hideMark/>
          </w:tcPr>
          <w:p w14:paraId="6946F61C" w14:textId="77777777" w:rsidR="00232F62" w:rsidRPr="00232F62" w:rsidRDefault="00232F62" w:rsidP="00232F62">
            <w:pPr>
              <w:ind w:right="0"/>
              <w:rPr>
                <w:rFonts w:eastAsia="Arial" w:cs="Arial"/>
                <w:b/>
                <w:bCs/>
                <w:color w:val="auto"/>
              </w:rPr>
            </w:pPr>
            <w:r w:rsidRPr="00232F62">
              <w:rPr>
                <w:rFonts w:eastAsia="Arial" w:cs="Arial"/>
                <w:b/>
                <w:bCs/>
                <w:color w:val="auto"/>
              </w:rPr>
              <w:t>Total fat</w:t>
            </w:r>
          </w:p>
        </w:tc>
        <w:tc>
          <w:tcPr>
            <w:tcW w:w="3009" w:type="dxa"/>
            <w:tcBorders>
              <w:top w:val="single" w:sz="4" w:space="0" w:color="000000"/>
              <w:left w:val="single" w:sz="4" w:space="0" w:color="000000"/>
              <w:bottom w:val="single" w:sz="4" w:space="0" w:color="000000"/>
              <w:right w:val="single" w:sz="4" w:space="0" w:color="000000"/>
            </w:tcBorders>
            <w:shd w:val="clear" w:color="auto" w:fill="FF0000"/>
          </w:tcPr>
          <w:p w14:paraId="625C83DC" w14:textId="77777777" w:rsidR="00232F62" w:rsidRPr="00232F62" w:rsidRDefault="00232F62" w:rsidP="00232F62">
            <w:pPr>
              <w:ind w:right="0"/>
              <w:rPr>
                <w:rFonts w:ascii="Calibri" w:hAnsi="Calibri"/>
                <w:color w:val="FFFFFF"/>
              </w:rPr>
            </w:pPr>
            <w:r w:rsidRPr="00232F62">
              <w:rPr>
                <w:rFonts w:ascii="Calibri" w:hAnsi="Calibri"/>
                <w:color w:val="FFFFFF"/>
              </w:rPr>
              <w:t xml:space="preserve">Not more than </w:t>
            </w:r>
            <w:proofErr w:type="spellStart"/>
            <w:r w:rsidRPr="00232F62">
              <w:rPr>
                <w:rFonts w:ascii="Calibri" w:hAnsi="Calibri"/>
                <w:color w:val="FFFFFF"/>
              </w:rPr>
              <w:t>20.1g</w:t>
            </w:r>
            <w:proofErr w:type="spellEnd"/>
          </w:p>
          <w:p w14:paraId="123B7A26" w14:textId="77777777" w:rsidR="00232F62" w:rsidRPr="00232F62" w:rsidRDefault="00232F62" w:rsidP="00232F62">
            <w:pPr>
              <w:ind w:right="0"/>
              <w:rPr>
                <w:rFonts w:ascii="Calibri" w:hAnsi="Calibri"/>
                <w:color w:val="FFFFFF"/>
                <w:sz w:val="16"/>
                <w:szCs w:val="16"/>
              </w:rPr>
            </w:pPr>
          </w:p>
        </w:tc>
        <w:tc>
          <w:tcPr>
            <w:tcW w:w="3009" w:type="dxa"/>
            <w:tcBorders>
              <w:top w:val="single" w:sz="4" w:space="0" w:color="000000"/>
              <w:left w:val="single" w:sz="4" w:space="0" w:color="000000"/>
              <w:bottom w:val="single" w:sz="4" w:space="0" w:color="000000"/>
              <w:right w:val="single" w:sz="4" w:space="0" w:color="000000"/>
            </w:tcBorders>
            <w:shd w:val="clear" w:color="auto" w:fill="FF0000"/>
          </w:tcPr>
          <w:p w14:paraId="0EC9B483" w14:textId="77777777" w:rsidR="00232F62" w:rsidRPr="00232F62" w:rsidRDefault="00232F62" w:rsidP="00232F62">
            <w:pPr>
              <w:ind w:right="0"/>
              <w:rPr>
                <w:rFonts w:ascii="Calibri" w:hAnsi="Calibri"/>
                <w:color w:val="FFFFFF"/>
              </w:rPr>
            </w:pPr>
            <w:r w:rsidRPr="00232F62">
              <w:rPr>
                <w:rFonts w:ascii="Calibri" w:hAnsi="Calibri"/>
                <w:color w:val="FFFFFF"/>
              </w:rPr>
              <w:t xml:space="preserve">Not more than </w:t>
            </w:r>
            <w:proofErr w:type="spellStart"/>
            <w:r w:rsidRPr="00232F62">
              <w:rPr>
                <w:rFonts w:ascii="Calibri" w:hAnsi="Calibri"/>
                <w:color w:val="FFFFFF"/>
              </w:rPr>
              <w:t>29.0g</w:t>
            </w:r>
            <w:proofErr w:type="spellEnd"/>
          </w:p>
          <w:p w14:paraId="6B1EBB9C" w14:textId="77777777" w:rsidR="00232F62" w:rsidRPr="00232F62" w:rsidRDefault="00232F62" w:rsidP="00232F62">
            <w:pPr>
              <w:ind w:right="0"/>
              <w:rPr>
                <w:rFonts w:ascii="Calibri" w:hAnsi="Calibri"/>
                <w:color w:val="FFFFFF"/>
                <w:sz w:val="16"/>
                <w:szCs w:val="16"/>
              </w:rPr>
            </w:pPr>
          </w:p>
        </w:tc>
      </w:tr>
      <w:tr w:rsidR="00232F62" w:rsidRPr="00232F62" w14:paraId="5826922F" w14:textId="77777777" w:rsidTr="00232F62">
        <w:tc>
          <w:tcPr>
            <w:tcW w:w="3009" w:type="dxa"/>
            <w:tcBorders>
              <w:top w:val="single" w:sz="4" w:space="0" w:color="000000"/>
              <w:left w:val="single" w:sz="4" w:space="0" w:color="000000"/>
              <w:bottom w:val="single" w:sz="4" w:space="0" w:color="000000"/>
              <w:right w:val="single" w:sz="4" w:space="0" w:color="000000"/>
            </w:tcBorders>
            <w:hideMark/>
          </w:tcPr>
          <w:p w14:paraId="2D9E7881" w14:textId="77777777" w:rsidR="00232F62" w:rsidRPr="00232F62" w:rsidRDefault="00232F62" w:rsidP="00232F62">
            <w:pPr>
              <w:ind w:right="0"/>
              <w:rPr>
                <w:rFonts w:eastAsia="Arial" w:cs="Arial"/>
                <w:b/>
                <w:bCs/>
                <w:color w:val="auto"/>
              </w:rPr>
            </w:pPr>
            <w:r w:rsidRPr="00232F62">
              <w:rPr>
                <w:rFonts w:eastAsia="Arial" w:cs="Arial"/>
                <w:b/>
                <w:bCs/>
                <w:color w:val="auto"/>
              </w:rPr>
              <w:t>Saturated fat</w:t>
            </w:r>
          </w:p>
        </w:tc>
        <w:tc>
          <w:tcPr>
            <w:tcW w:w="3009" w:type="dxa"/>
            <w:tcBorders>
              <w:top w:val="single" w:sz="4" w:space="0" w:color="000000"/>
              <w:left w:val="single" w:sz="4" w:space="0" w:color="000000"/>
              <w:bottom w:val="single" w:sz="4" w:space="0" w:color="000000"/>
              <w:right w:val="single" w:sz="4" w:space="0" w:color="000000"/>
            </w:tcBorders>
            <w:shd w:val="clear" w:color="auto" w:fill="FF0000"/>
          </w:tcPr>
          <w:p w14:paraId="3381C7D4" w14:textId="77777777" w:rsidR="00232F62" w:rsidRPr="00232F62" w:rsidRDefault="00232F62" w:rsidP="00232F62">
            <w:pPr>
              <w:ind w:right="0"/>
              <w:rPr>
                <w:rFonts w:ascii="Calibri" w:hAnsi="Calibri"/>
                <w:color w:val="FFFFFF"/>
                <w:highlight w:val="red"/>
              </w:rPr>
            </w:pPr>
            <w:r w:rsidRPr="00232F62">
              <w:rPr>
                <w:rFonts w:ascii="Calibri" w:hAnsi="Calibri"/>
                <w:color w:val="FFFFFF"/>
                <w:highlight w:val="red"/>
              </w:rPr>
              <w:t xml:space="preserve">Not more than </w:t>
            </w:r>
            <w:proofErr w:type="spellStart"/>
            <w:r w:rsidRPr="00232F62">
              <w:rPr>
                <w:rFonts w:ascii="Calibri" w:hAnsi="Calibri"/>
                <w:color w:val="FFFFFF"/>
                <w:highlight w:val="red"/>
              </w:rPr>
              <w:t>6.3g</w:t>
            </w:r>
            <w:proofErr w:type="spellEnd"/>
          </w:p>
          <w:p w14:paraId="14DBD720" w14:textId="77777777" w:rsidR="00232F62" w:rsidRPr="00232F62" w:rsidRDefault="00232F62" w:rsidP="00232F62">
            <w:pPr>
              <w:ind w:right="0"/>
              <w:rPr>
                <w:rFonts w:ascii="Calibri" w:hAnsi="Calibri" w:cs="Calibri"/>
                <w:color w:val="FFFFFF"/>
                <w:sz w:val="16"/>
                <w:szCs w:val="16"/>
                <w:highlight w:val="red"/>
              </w:rPr>
            </w:pPr>
          </w:p>
        </w:tc>
        <w:tc>
          <w:tcPr>
            <w:tcW w:w="3009" w:type="dxa"/>
            <w:tcBorders>
              <w:top w:val="single" w:sz="4" w:space="0" w:color="000000"/>
              <w:left w:val="single" w:sz="4" w:space="0" w:color="000000"/>
              <w:bottom w:val="single" w:sz="4" w:space="0" w:color="000000"/>
              <w:right w:val="single" w:sz="4" w:space="0" w:color="000000"/>
            </w:tcBorders>
            <w:shd w:val="clear" w:color="auto" w:fill="FF0000"/>
          </w:tcPr>
          <w:p w14:paraId="50D8A890" w14:textId="77777777" w:rsidR="00232F62" w:rsidRPr="00232F62" w:rsidRDefault="00232F62" w:rsidP="00232F62">
            <w:pPr>
              <w:ind w:right="0"/>
              <w:rPr>
                <w:rFonts w:ascii="Calibri" w:hAnsi="Calibri"/>
                <w:color w:val="FFFFFF"/>
                <w:highlight w:val="red"/>
              </w:rPr>
            </w:pPr>
            <w:r w:rsidRPr="00232F62">
              <w:rPr>
                <w:rFonts w:ascii="Calibri" w:hAnsi="Calibri"/>
                <w:color w:val="FFFFFF"/>
                <w:highlight w:val="red"/>
              </w:rPr>
              <w:t xml:space="preserve">Not more than </w:t>
            </w:r>
            <w:proofErr w:type="spellStart"/>
            <w:r w:rsidRPr="00232F62">
              <w:rPr>
                <w:rFonts w:ascii="Calibri" w:hAnsi="Calibri"/>
                <w:color w:val="FFFFFF"/>
                <w:highlight w:val="red"/>
              </w:rPr>
              <w:t>9.1g</w:t>
            </w:r>
            <w:proofErr w:type="spellEnd"/>
          </w:p>
          <w:p w14:paraId="22C77029" w14:textId="77777777" w:rsidR="00232F62" w:rsidRPr="00232F62" w:rsidRDefault="00232F62" w:rsidP="00232F62">
            <w:pPr>
              <w:ind w:right="0"/>
              <w:rPr>
                <w:rFonts w:ascii="Calibri" w:hAnsi="Calibri" w:cs="Calibri"/>
                <w:color w:val="FFFFFF"/>
                <w:sz w:val="16"/>
                <w:szCs w:val="16"/>
                <w:highlight w:val="red"/>
              </w:rPr>
            </w:pPr>
          </w:p>
        </w:tc>
      </w:tr>
      <w:tr w:rsidR="00232F62" w:rsidRPr="00232F62" w14:paraId="1F5CDDC2" w14:textId="77777777" w:rsidTr="00232F62">
        <w:tc>
          <w:tcPr>
            <w:tcW w:w="3009" w:type="dxa"/>
            <w:tcBorders>
              <w:top w:val="single" w:sz="4" w:space="0" w:color="000000"/>
              <w:left w:val="single" w:sz="4" w:space="0" w:color="000000"/>
              <w:bottom w:val="single" w:sz="4" w:space="0" w:color="000000"/>
              <w:right w:val="single" w:sz="4" w:space="0" w:color="000000"/>
            </w:tcBorders>
            <w:hideMark/>
          </w:tcPr>
          <w:p w14:paraId="5AC3053E" w14:textId="77777777" w:rsidR="00232F62" w:rsidRPr="00232F62" w:rsidRDefault="00232F62" w:rsidP="00232F62">
            <w:pPr>
              <w:ind w:right="0"/>
              <w:rPr>
                <w:rFonts w:eastAsia="Arial" w:cs="Arial"/>
                <w:b/>
                <w:bCs/>
                <w:color w:val="auto"/>
              </w:rPr>
            </w:pPr>
            <w:r w:rsidRPr="00232F62">
              <w:rPr>
                <w:rFonts w:eastAsia="Arial" w:cs="Arial"/>
                <w:b/>
                <w:bCs/>
                <w:color w:val="auto"/>
              </w:rPr>
              <w:t>Total carbohydrate</w:t>
            </w:r>
          </w:p>
        </w:tc>
        <w:tc>
          <w:tcPr>
            <w:tcW w:w="3009" w:type="dxa"/>
            <w:tcBorders>
              <w:top w:val="single" w:sz="4" w:space="0" w:color="000000"/>
              <w:left w:val="single" w:sz="4" w:space="0" w:color="000000"/>
              <w:bottom w:val="single" w:sz="4" w:space="0" w:color="000000"/>
              <w:right w:val="single" w:sz="4" w:space="0" w:color="000000"/>
            </w:tcBorders>
            <w:shd w:val="clear" w:color="auto" w:fill="00B050"/>
          </w:tcPr>
          <w:p w14:paraId="06ACF225" w14:textId="77777777" w:rsidR="00232F62" w:rsidRPr="00232F62" w:rsidRDefault="00232F62" w:rsidP="00232F62">
            <w:pPr>
              <w:ind w:right="0"/>
              <w:rPr>
                <w:rFonts w:ascii="Calibri" w:hAnsi="Calibri"/>
                <w:color w:val="FFFFFF"/>
              </w:rPr>
            </w:pPr>
            <w:r w:rsidRPr="00232F62">
              <w:rPr>
                <w:rFonts w:ascii="Calibri" w:hAnsi="Calibri"/>
                <w:color w:val="FFFFFF"/>
              </w:rPr>
              <w:t xml:space="preserve">Not less than </w:t>
            </w:r>
            <w:proofErr w:type="spellStart"/>
            <w:r w:rsidRPr="00232F62">
              <w:rPr>
                <w:rFonts w:ascii="Calibri" w:hAnsi="Calibri"/>
                <w:color w:val="FFFFFF"/>
              </w:rPr>
              <w:t>69.1g</w:t>
            </w:r>
            <w:proofErr w:type="spellEnd"/>
          </w:p>
          <w:p w14:paraId="33D22805" w14:textId="77777777" w:rsidR="00232F62" w:rsidRPr="00232F62" w:rsidRDefault="00232F62" w:rsidP="00232F62">
            <w:pPr>
              <w:ind w:right="0"/>
              <w:rPr>
                <w:rFonts w:ascii="Calibri" w:hAnsi="Calibri" w:cs="Calibri"/>
                <w:color w:val="FFFFFF"/>
                <w:sz w:val="16"/>
                <w:szCs w:val="16"/>
              </w:rPr>
            </w:pPr>
          </w:p>
        </w:tc>
        <w:tc>
          <w:tcPr>
            <w:tcW w:w="3009" w:type="dxa"/>
            <w:tcBorders>
              <w:top w:val="single" w:sz="4" w:space="0" w:color="000000"/>
              <w:left w:val="single" w:sz="4" w:space="0" w:color="000000"/>
              <w:bottom w:val="single" w:sz="4" w:space="0" w:color="000000"/>
              <w:right w:val="single" w:sz="4" w:space="0" w:color="000000"/>
            </w:tcBorders>
            <w:shd w:val="clear" w:color="auto" w:fill="00B050"/>
          </w:tcPr>
          <w:p w14:paraId="20561299" w14:textId="77777777" w:rsidR="00232F62" w:rsidRPr="00232F62" w:rsidRDefault="00232F62" w:rsidP="00232F62">
            <w:pPr>
              <w:ind w:right="0"/>
              <w:rPr>
                <w:rFonts w:ascii="Calibri" w:hAnsi="Calibri"/>
                <w:color w:val="FFFFFF"/>
              </w:rPr>
            </w:pPr>
            <w:r w:rsidRPr="00232F62">
              <w:rPr>
                <w:rFonts w:ascii="Calibri" w:hAnsi="Calibri"/>
                <w:color w:val="FFFFFF"/>
              </w:rPr>
              <w:t xml:space="preserve">Not less than </w:t>
            </w:r>
            <w:proofErr w:type="spellStart"/>
            <w:r w:rsidRPr="00232F62">
              <w:rPr>
                <w:rFonts w:ascii="Calibri" w:hAnsi="Calibri"/>
                <w:color w:val="FFFFFF"/>
              </w:rPr>
              <w:t>99.3g</w:t>
            </w:r>
            <w:proofErr w:type="spellEnd"/>
          </w:p>
          <w:p w14:paraId="211435B3" w14:textId="77777777" w:rsidR="00232F62" w:rsidRPr="00232F62" w:rsidRDefault="00232F62" w:rsidP="00232F62">
            <w:pPr>
              <w:ind w:right="0"/>
              <w:rPr>
                <w:rFonts w:ascii="Calibri" w:hAnsi="Calibri" w:cs="Calibri"/>
                <w:color w:val="FFFFFF"/>
                <w:sz w:val="16"/>
                <w:szCs w:val="16"/>
              </w:rPr>
            </w:pPr>
          </w:p>
        </w:tc>
      </w:tr>
      <w:tr w:rsidR="00232F62" w:rsidRPr="00232F62" w14:paraId="5B1341B7" w14:textId="77777777" w:rsidTr="00232F62">
        <w:tc>
          <w:tcPr>
            <w:tcW w:w="3009" w:type="dxa"/>
            <w:tcBorders>
              <w:top w:val="single" w:sz="4" w:space="0" w:color="000000"/>
              <w:left w:val="single" w:sz="4" w:space="0" w:color="000000"/>
              <w:bottom w:val="single" w:sz="4" w:space="0" w:color="000000"/>
              <w:right w:val="single" w:sz="4" w:space="0" w:color="000000"/>
            </w:tcBorders>
            <w:hideMark/>
          </w:tcPr>
          <w:p w14:paraId="48B42B20" w14:textId="77777777" w:rsidR="00232F62" w:rsidRPr="00232F62" w:rsidRDefault="00232F62" w:rsidP="00232F62">
            <w:pPr>
              <w:ind w:right="0"/>
              <w:rPr>
                <w:rFonts w:eastAsia="Arial" w:cs="Arial"/>
                <w:b/>
                <w:bCs/>
                <w:color w:val="auto"/>
              </w:rPr>
            </w:pPr>
            <w:r w:rsidRPr="00232F62">
              <w:rPr>
                <w:rFonts w:eastAsia="Arial" w:cs="Arial"/>
                <w:b/>
                <w:bCs/>
                <w:color w:val="auto"/>
              </w:rPr>
              <w:t>Free sugar^</w:t>
            </w:r>
          </w:p>
        </w:tc>
        <w:tc>
          <w:tcPr>
            <w:tcW w:w="3009" w:type="dxa"/>
            <w:tcBorders>
              <w:top w:val="single" w:sz="4" w:space="0" w:color="000000"/>
              <w:left w:val="single" w:sz="4" w:space="0" w:color="000000"/>
              <w:bottom w:val="single" w:sz="4" w:space="0" w:color="000000"/>
              <w:right w:val="single" w:sz="4" w:space="0" w:color="000000"/>
            </w:tcBorders>
            <w:shd w:val="clear" w:color="auto" w:fill="FF0000"/>
          </w:tcPr>
          <w:p w14:paraId="42E747B0" w14:textId="77777777" w:rsidR="00232F62" w:rsidRPr="00232F62" w:rsidRDefault="00232F62" w:rsidP="00232F62">
            <w:pPr>
              <w:ind w:right="0"/>
              <w:rPr>
                <w:rFonts w:ascii="Calibri" w:hAnsi="Calibri"/>
                <w:color w:val="FFFFFF"/>
              </w:rPr>
            </w:pPr>
            <w:r w:rsidRPr="00232F62">
              <w:rPr>
                <w:rFonts w:ascii="Calibri" w:hAnsi="Calibri"/>
                <w:color w:val="FFFFFF"/>
              </w:rPr>
              <w:t xml:space="preserve">Not more than </w:t>
            </w:r>
            <w:proofErr w:type="spellStart"/>
            <w:r w:rsidRPr="00232F62">
              <w:rPr>
                <w:rFonts w:ascii="Calibri" w:hAnsi="Calibri"/>
                <w:color w:val="FFFFFF"/>
              </w:rPr>
              <w:t>10.4g</w:t>
            </w:r>
            <w:proofErr w:type="spellEnd"/>
          </w:p>
          <w:p w14:paraId="3DB5F557" w14:textId="77777777" w:rsidR="00232F62" w:rsidRPr="00232F62" w:rsidRDefault="00232F62" w:rsidP="00232F62">
            <w:pPr>
              <w:ind w:right="0"/>
              <w:rPr>
                <w:rFonts w:ascii="Calibri" w:hAnsi="Calibri" w:cs="Calibri"/>
                <w:color w:val="FFFFFF"/>
                <w:sz w:val="16"/>
                <w:szCs w:val="16"/>
              </w:rPr>
            </w:pPr>
          </w:p>
        </w:tc>
        <w:tc>
          <w:tcPr>
            <w:tcW w:w="3009" w:type="dxa"/>
            <w:tcBorders>
              <w:top w:val="single" w:sz="4" w:space="0" w:color="000000"/>
              <w:left w:val="single" w:sz="4" w:space="0" w:color="000000"/>
              <w:bottom w:val="single" w:sz="4" w:space="0" w:color="000000"/>
              <w:right w:val="single" w:sz="4" w:space="0" w:color="000000"/>
            </w:tcBorders>
            <w:shd w:val="clear" w:color="auto" w:fill="FF0000"/>
          </w:tcPr>
          <w:p w14:paraId="0891F29C" w14:textId="77777777" w:rsidR="00232F62" w:rsidRPr="00232F62" w:rsidRDefault="00232F62" w:rsidP="00232F62">
            <w:pPr>
              <w:ind w:right="0"/>
              <w:rPr>
                <w:rFonts w:ascii="Calibri" w:hAnsi="Calibri"/>
                <w:color w:val="FFFFFF"/>
              </w:rPr>
            </w:pPr>
            <w:r w:rsidRPr="00232F62">
              <w:rPr>
                <w:rFonts w:ascii="Calibri" w:hAnsi="Calibri"/>
                <w:color w:val="FFFFFF"/>
              </w:rPr>
              <w:t xml:space="preserve">Not more than </w:t>
            </w:r>
            <w:proofErr w:type="spellStart"/>
            <w:r w:rsidRPr="00232F62">
              <w:rPr>
                <w:rFonts w:ascii="Calibri" w:hAnsi="Calibri"/>
                <w:color w:val="FFFFFF"/>
              </w:rPr>
              <w:t>14.9g</w:t>
            </w:r>
            <w:proofErr w:type="spellEnd"/>
          </w:p>
          <w:p w14:paraId="621502A4" w14:textId="77777777" w:rsidR="00232F62" w:rsidRPr="00232F62" w:rsidRDefault="00232F62" w:rsidP="00232F62">
            <w:pPr>
              <w:ind w:right="0"/>
              <w:rPr>
                <w:rFonts w:ascii="Calibri" w:hAnsi="Calibri" w:cs="Calibri"/>
                <w:color w:val="FFFFFF"/>
                <w:sz w:val="16"/>
                <w:szCs w:val="16"/>
              </w:rPr>
            </w:pPr>
          </w:p>
        </w:tc>
      </w:tr>
      <w:tr w:rsidR="00232F62" w:rsidRPr="00232F62" w14:paraId="20C347FD" w14:textId="77777777" w:rsidTr="00232F62">
        <w:tc>
          <w:tcPr>
            <w:tcW w:w="3009" w:type="dxa"/>
            <w:tcBorders>
              <w:top w:val="single" w:sz="4" w:space="0" w:color="000000"/>
              <w:left w:val="single" w:sz="4" w:space="0" w:color="000000"/>
              <w:bottom w:val="single" w:sz="4" w:space="0" w:color="000000"/>
              <w:right w:val="single" w:sz="4" w:space="0" w:color="000000"/>
            </w:tcBorders>
            <w:hideMark/>
          </w:tcPr>
          <w:p w14:paraId="0CCCF827" w14:textId="77777777" w:rsidR="00232F62" w:rsidRPr="00232F62" w:rsidRDefault="00232F62" w:rsidP="00232F62">
            <w:pPr>
              <w:ind w:right="0"/>
              <w:rPr>
                <w:rFonts w:eastAsia="Arial" w:cs="Arial"/>
                <w:b/>
                <w:bCs/>
                <w:color w:val="auto"/>
              </w:rPr>
            </w:pPr>
            <w:r w:rsidRPr="00232F62">
              <w:rPr>
                <w:rFonts w:eastAsia="Arial" w:cs="Arial"/>
                <w:b/>
                <w:bCs/>
                <w:color w:val="auto"/>
              </w:rPr>
              <w:t>Fibre (</w:t>
            </w:r>
            <w:proofErr w:type="spellStart"/>
            <w:r w:rsidRPr="00232F62">
              <w:rPr>
                <w:rFonts w:eastAsia="Arial" w:cs="Arial"/>
                <w:b/>
                <w:bCs/>
                <w:color w:val="auto"/>
              </w:rPr>
              <w:t>AOAC</w:t>
            </w:r>
            <w:proofErr w:type="spellEnd"/>
            <w:r w:rsidRPr="00232F62">
              <w:rPr>
                <w:rFonts w:eastAsia="Arial" w:cs="Arial"/>
                <w:b/>
                <w:bCs/>
                <w:color w:val="auto"/>
              </w:rPr>
              <w:t>*)</w:t>
            </w:r>
          </w:p>
        </w:tc>
        <w:tc>
          <w:tcPr>
            <w:tcW w:w="3009" w:type="dxa"/>
            <w:tcBorders>
              <w:top w:val="single" w:sz="4" w:space="0" w:color="000000"/>
              <w:left w:val="single" w:sz="4" w:space="0" w:color="000000"/>
              <w:bottom w:val="single" w:sz="4" w:space="0" w:color="000000"/>
              <w:right w:val="single" w:sz="4" w:space="0" w:color="000000"/>
            </w:tcBorders>
            <w:shd w:val="clear" w:color="auto" w:fill="00B050"/>
          </w:tcPr>
          <w:p w14:paraId="2E58AE82" w14:textId="77777777" w:rsidR="00232F62" w:rsidRPr="00232F62" w:rsidRDefault="00232F62" w:rsidP="00232F62">
            <w:pPr>
              <w:ind w:right="0"/>
              <w:rPr>
                <w:rFonts w:ascii="Calibri" w:hAnsi="Calibri"/>
                <w:color w:val="FFFFFF"/>
              </w:rPr>
            </w:pPr>
            <w:r w:rsidRPr="00232F62">
              <w:rPr>
                <w:rFonts w:ascii="Calibri" w:hAnsi="Calibri"/>
                <w:color w:val="FFFFFF"/>
              </w:rPr>
              <w:t xml:space="preserve">Not less than </w:t>
            </w:r>
            <w:proofErr w:type="spellStart"/>
            <w:r w:rsidRPr="00232F62">
              <w:rPr>
                <w:rFonts w:ascii="Calibri" w:hAnsi="Calibri"/>
                <w:color w:val="FFFFFF"/>
              </w:rPr>
              <w:t>6g</w:t>
            </w:r>
            <w:proofErr w:type="spellEnd"/>
          </w:p>
          <w:p w14:paraId="1B2B8FDD" w14:textId="77777777" w:rsidR="00232F62" w:rsidRPr="00232F62" w:rsidRDefault="00232F62" w:rsidP="00232F62">
            <w:pPr>
              <w:ind w:right="0"/>
              <w:rPr>
                <w:rFonts w:ascii="Calibri" w:hAnsi="Calibri" w:cs="Calibri"/>
                <w:color w:val="FFFFFF"/>
                <w:sz w:val="16"/>
                <w:szCs w:val="16"/>
              </w:rPr>
            </w:pPr>
          </w:p>
        </w:tc>
        <w:tc>
          <w:tcPr>
            <w:tcW w:w="3009" w:type="dxa"/>
            <w:tcBorders>
              <w:top w:val="single" w:sz="4" w:space="0" w:color="000000"/>
              <w:left w:val="single" w:sz="4" w:space="0" w:color="000000"/>
              <w:bottom w:val="single" w:sz="4" w:space="0" w:color="000000"/>
              <w:right w:val="single" w:sz="4" w:space="0" w:color="000000"/>
            </w:tcBorders>
            <w:shd w:val="clear" w:color="auto" w:fill="00B050"/>
          </w:tcPr>
          <w:p w14:paraId="713AD491" w14:textId="77777777" w:rsidR="00232F62" w:rsidRPr="00232F62" w:rsidRDefault="00232F62" w:rsidP="00232F62">
            <w:pPr>
              <w:ind w:right="0"/>
              <w:rPr>
                <w:rFonts w:ascii="Calibri" w:hAnsi="Calibri"/>
                <w:color w:val="FFFFFF"/>
              </w:rPr>
            </w:pPr>
            <w:r w:rsidRPr="00232F62">
              <w:rPr>
                <w:rFonts w:ascii="Calibri" w:hAnsi="Calibri"/>
                <w:color w:val="FFFFFF"/>
              </w:rPr>
              <w:t xml:space="preserve">Not less than </w:t>
            </w:r>
            <w:proofErr w:type="spellStart"/>
            <w:r w:rsidRPr="00232F62">
              <w:rPr>
                <w:rFonts w:ascii="Calibri" w:hAnsi="Calibri"/>
                <w:color w:val="FFFFFF"/>
              </w:rPr>
              <w:t>9g</w:t>
            </w:r>
            <w:proofErr w:type="spellEnd"/>
          </w:p>
          <w:p w14:paraId="78F9C339" w14:textId="77777777" w:rsidR="00232F62" w:rsidRPr="00232F62" w:rsidRDefault="00232F62" w:rsidP="00232F62">
            <w:pPr>
              <w:ind w:right="0"/>
              <w:rPr>
                <w:rFonts w:ascii="Calibri" w:hAnsi="Calibri" w:cs="Calibri"/>
                <w:color w:val="FFFFFF"/>
                <w:sz w:val="16"/>
                <w:szCs w:val="16"/>
              </w:rPr>
            </w:pPr>
          </w:p>
        </w:tc>
      </w:tr>
      <w:tr w:rsidR="00232F62" w:rsidRPr="00232F62" w14:paraId="22932548" w14:textId="77777777" w:rsidTr="00232F62">
        <w:tc>
          <w:tcPr>
            <w:tcW w:w="3009" w:type="dxa"/>
            <w:tcBorders>
              <w:top w:val="single" w:sz="4" w:space="0" w:color="000000"/>
              <w:left w:val="single" w:sz="4" w:space="0" w:color="000000"/>
              <w:bottom w:val="single" w:sz="4" w:space="0" w:color="000000"/>
              <w:right w:val="single" w:sz="4" w:space="0" w:color="000000"/>
            </w:tcBorders>
          </w:tcPr>
          <w:p w14:paraId="7EAD6622" w14:textId="77777777" w:rsidR="00232F62" w:rsidRPr="00232F62" w:rsidRDefault="00232F62" w:rsidP="00232F62">
            <w:pPr>
              <w:ind w:right="0"/>
              <w:rPr>
                <w:rFonts w:eastAsia="Arial" w:cs="Arial"/>
                <w:b/>
                <w:bCs/>
                <w:color w:val="auto"/>
              </w:rPr>
            </w:pPr>
            <w:r w:rsidRPr="00232F62">
              <w:rPr>
                <w:rFonts w:eastAsia="Arial" w:cs="Arial"/>
                <w:b/>
                <w:bCs/>
                <w:color w:val="auto"/>
              </w:rPr>
              <w:t xml:space="preserve">Protein </w:t>
            </w:r>
          </w:p>
          <w:p w14:paraId="5D343384" w14:textId="77777777" w:rsidR="00232F62" w:rsidRPr="00232F62" w:rsidRDefault="00232F62" w:rsidP="00232F62">
            <w:pPr>
              <w:ind w:right="0"/>
              <w:rPr>
                <w:rFonts w:eastAsia="Arial" w:cs="Arial"/>
                <w:b/>
                <w:bCs/>
                <w:color w:val="auto"/>
              </w:rPr>
            </w:pPr>
          </w:p>
        </w:tc>
        <w:tc>
          <w:tcPr>
            <w:tcW w:w="3009" w:type="dxa"/>
            <w:tcBorders>
              <w:top w:val="single" w:sz="4" w:space="0" w:color="000000"/>
              <w:left w:val="single" w:sz="4" w:space="0" w:color="000000"/>
              <w:bottom w:val="single" w:sz="4" w:space="0" w:color="000000"/>
              <w:right w:val="single" w:sz="4" w:space="0" w:color="000000"/>
            </w:tcBorders>
            <w:shd w:val="clear" w:color="auto" w:fill="00B050"/>
          </w:tcPr>
          <w:p w14:paraId="36A930E3" w14:textId="77777777" w:rsidR="00232F62" w:rsidRPr="00232F62" w:rsidRDefault="00232F62" w:rsidP="00232F62">
            <w:pPr>
              <w:ind w:right="0"/>
              <w:rPr>
                <w:rFonts w:ascii="Calibri" w:hAnsi="Calibri"/>
                <w:color w:val="FFFFFF"/>
              </w:rPr>
            </w:pPr>
            <w:r w:rsidRPr="00232F62">
              <w:rPr>
                <w:rFonts w:ascii="Calibri" w:hAnsi="Calibri"/>
                <w:color w:val="FFFFFF"/>
              </w:rPr>
              <w:t xml:space="preserve">Not less than </w:t>
            </w:r>
            <w:proofErr w:type="spellStart"/>
            <w:r w:rsidRPr="00232F62">
              <w:rPr>
                <w:rFonts w:ascii="Calibri" w:hAnsi="Calibri"/>
                <w:color w:val="FFFFFF"/>
              </w:rPr>
              <w:t>19.4g</w:t>
            </w:r>
            <w:proofErr w:type="spellEnd"/>
          </w:p>
          <w:p w14:paraId="13C53774" w14:textId="77777777" w:rsidR="00232F62" w:rsidRPr="00232F62" w:rsidRDefault="00232F62" w:rsidP="00232F62">
            <w:pPr>
              <w:ind w:right="0"/>
              <w:rPr>
                <w:rFonts w:ascii="Calibri" w:hAnsi="Calibri" w:cs="Calibri"/>
                <w:color w:val="FFFFFF"/>
                <w:sz w:val="16"/>
                <w:szCs w:val="16"/>
              </w:rPr>
            </w:pPr>
          </w:p>
        </w:tc>
        <w:tc>
          <w:tcPr>
            <w:tcW w:w="3009" w:type="dxa"/>
            <w:tcBorders>
              <w:top w:val="single" w:sz="4" w:space="0" w:color="000000"/>
              <w:left w:val="single" w:sz="4" w:space="0" w:color="000000"/>
              <w:bottom w:val="single" w:sz="4" w:space="0" w:color="000000"/>
              <w:right w:val="single" w:sz="4" w:space="0" w:color="000000"/>
            </w:tcBorders>
            <w:shd w:val="clear" w:color="auto" w:fill="00B050"/>
          </w:tcPr>
          <w:p w14:paraId="0FED1F75" w14:textId="77777777" w:rsidR="00232F62" w:rsidRPr="00232F62" w:rsidRDefault="00232F62" w:rsidP="00232F62">
            <w:pPr>
              <w:ind w:right="0"/>
              <w:rPr>
                <w:rFonts w:ascii="Calibri" w:hAnsi="Calibri"/>
                <w:color w:val="FFFFFF"/>
              </w:rPr>
            </w:pPr>
            <w:r w:rsidRPr="00232F62">
              <w:rPr>
                <w:rFonts w:ascii="Calibri" w:hAnsi="Calibri"/>
                <w:color w:val="FFFFFF"/>
              </w:rPr>
              <w:t xml:space="preserve">Not less than </w:t>
            </w:r>
            <w:proofErr w:type="spellStart"/>
            <w:r w:rsidRPr="00232F62">
              <w:rPr>
                <w:rFonts w:ascii="Calibri" w:hAnsi="Calibri"/>
                <w:color w:val="FFFFFF"/>
              </w:rPr>
              <w:t>27.9g</w:t>
            </w:r>
            <w:proofErr w:type="spellEnd"/>
          </w:p>
          <w:p w14:paraId="16DC7577" w14:textId="77777777" w:rsidR="00232F62" w:rsidRPr="00232F62" w:rsidRDefault="00232F62" w:rsidP="00232F62">
            <w:pPr>
              <w:ind w:right="0"/>
              <w:rPr>
                <w:rFonts w:ascii="Calibri" w:hAnsi="Calibri" w:cs="Calibri"/>
                <w:color w:val="FFFFFF"/>
                <w:sz w:val="16"/>
                <w:szCs w:val="16"/>
              </w:rPr>
            </w:pPr>
          </w:p>
        </w:tc>
      </w:tr>
      <w:tr w:rsidR="00232F62" w:rsidRPr="00232F62" w14:paraId="428B9634" w14:textId="77777777" w:rsidTr="00232F62">
        <w:tc>
          <w:tcPr>
            <w:tcW w:w="3009" w:type="dxa"/>
            <w:tcBorders>
              <w:top w:val="single" w:sz="4" w:space="0" w:color="000000"/>
              <w:left w:val="single" w:sz="4" w:space="0" w:color="000000"/>
              <w:bottom w:val="single" w:sz="4" w:space="0" w:color="000000"/>
              <w:right w:val="single" w:sz="4" w:space="0" w:color="000000"/>
            </w:tcBorders>
          </w:tcPr>
          <w:p w14:paraId="020A06D7" w14:textId="77777777" w:rsidR="00232F62" w:rsidRPr="00232F62" w:rsidRDefault="00232F62" w:rsidP="00232F62">
            <w:pPr>
              <w:ind w:right="0"/>
              <w:rPr>
                <w:rFonts w:eastAsia="Arial" w:cs="Arial"/>
                <w:b/>
                <w:bCs/>
                <w:color w:val="auto"/>
              </w:rPr>
            </w:pPr>
            <w:r w:rsidRPr="00232F62">
              <w:rPr>
                <w:rFonts w:eastAsia="Arial" w:cs="Arial"/>
                <w:b/>
                <w:bCs/>
                <w:color w:val="auto"/>
              </w:rPr>
              <w:t>Iron</w:t>
            </w:r>
          </w:p>
          <w:p w14:paraId="55B504C0" w14:textId="77777777" w:rsidR="00232F62" w:rsidRPr="00232F62" w:rsidRDefault="00232F62" w:rsidP="00232F62">
            <w:pPr>
              <w:ind w:right="0"/>
              <w:rPr>
                <w:rFonts w:eastAsia="Arial" w:cs="Arial"/>
                <w:b/>
                <w:bCs/>
                <w:color w:val="auto"/>
              </w:rPr>
            </w:pPr>
          </w:p>
        </w:tc>
        <w:tc>
          <w:tcPr>
            <w:tcW w:w="3009" w:type="dxa"/>
            <w:tcBorders>
              <w:top w:val="single" w:sz="4" w:space="0" w:color="000000"/>
              <w:left w:val="single" w:sz="4" w:space="0" w:color="000000"/>
              <w:bottom w:val="single" w:sz="4" w:space="0" w:color="000000"/>
              <w:right w:val="single" w:sz="4" w:space="0" w:color="000000"/>
            </w:tcBorders>
            <w:shd w:val="clear" w:color="auto" w:fill="00B050"/>
          </w:tcPr>
          <w:p w14:paraId="1C841EC2" w14:textId="77777777" w:rsidR="00232F62" w:rsidRPr="00232F62" w:rsidRDefault="00232F62" w:rsidP="00232F62">
            <w:pPr>
              <w:ind w:right="0"/>
              <w:rPr>
                <w:rFonts w:ascii="Calibri" w:hAnsi="Calibri"/>
                <w:color w:val="FFFFFF"/>
              </w:rPr>
            </w:pPr>
            <w:r w:rsidRPr="00232F62">
              <w:rPr>
                <w:rFonts w:ascii="Calibri" w:hAnsi="Calibri"/>
                <w:color w:val="FFFFFF"/>
              </w:rPr>
              <w:t xml:space="preserve">Not less than </w:t>
            </w:r>
            <w:proofErr w:type="spellStart"/>
            <w:r w:rsidRPr="00232F62">
              <w:rPr>
                <w:rFonts w:ascii="Calibri" w:hAnsi="Calibri"/>
                <w:color w:val="FFFFFF"/>
              </w:rPr>
              <w:t>3mg</w:t>
            </w:r>
            <w:proofErr w:type="spellEnd"/>
          </w:p>
          <w:p w14:paraId="139CBD44" w14:textId="77777777" w:rsidR="00232F62" w:rsidRPr="00232F62" w:rsidRDefault="00232F62" w:rsidP="00232F62">
            <w:pPr>
              <w:ind w:right="0"/>
              <w:rPr>
                <w:rFonts w:ascii="Calibri" w:hAnsi="Calibri" w:cs="Calibri"/>
                <w:color w:val="FFFFFF"/>
                <w:sz w:val="16"/>
                <w:szCs w:val="16"/>
              </w:rPr>
            </w:pPr>
          </w:p>
        </w:tc>
        <w:tc>
          <w:tcPr>
            <w:tcW w:w="3009" w:type="dxa"/>
            <w:tcBorders>
              <w:top w:val="single" w:sz="4" w:space="0" w:color="000000"/>
              <w:left w:val="single" w:sz="4" w:space="0" w:color="000000"/>
              <w:bottom w:val="single" w:sz="4" w:space="0" w:color="000000"/>
              <w:right w:val="single" w:sz="4" w:space="0" w:color="000000"/>
            </w:tcBorders>
            <w:shd w:val="clear" w:color="auto" w:fill="00B050"/>
          </w:tcPr>
          <w:p w14:paraId="7F15836F" w14:textId="77777777" w:rsidR="00232F62" w:rsidRPr="00232F62" w:rsidRDefault="00232F62" w:rsidP="00232F62">
            <w:pPr>
              <w:ind w:right="0"/>
              <w:rPr>
                <w:rFonts w:ascii="Calibri" w:hAnsi="Calibri"/>
                <w:color w:val="FFFFFF"/>
              </w:rPr>
            </w:pPr>
            <w:r w:rsidRPr="00232F62">
              <w:rPr>
                <w:rFonts w:ascii="Calibri" w:hAnsi="Calibri"/>
                <w:color w:val="FFFFFF"/>
              </w:rPr>
              <w:t xml:space="preserve">Not less than </w:t>
            </w:r>
            <w:proofErr w:type="spellStart"/>
            <w:r w:rsidRPr="00232F62">
              <w:rPr>
                <w:rFonts w:ascii="Calibri" w:hAnsi="Calibri"/>
                <w:color w:val="FFFFFF"/>
              </w:rPr>
              <w:t>4.4mg</w:t>
            </w:r>
            <w:proofErr w:type="spellEnd"/>
          </w:p>
          <w:p w14:paraId="77604031" w14:textId="77777777" w:rsidR="00232F62" w:rsidRPr="00232F62" w:rsidRDefault="00232F62" w:rsidP="00232F62">
            <w:pPr>
              <w:ind w:right="0"/>
              <w:rPr>
                <w:rFonts w:ascii="Calibri" w:hAnsi="Calibri" w:cs="Calibri"/>
                <w:color w:val="FFFFFF"/>
                <w:sz w:val="16"/>
                <w:szCs w:val="16"/>
              </w:rPr>
            </w:pPr>
          </w:p>
        </w:tc>
      </w:tr>
      <w:tr w:rsidR="00232F62" w:rsidRPr="00232F62" w14:paraId="56A98364" w14:textId="77777777" w:rsidTr="00232F62">
        <w:tc>
          <w:tcPr>
            <w:tcW w:w="3009" w:type="dxa"/>
            <w:tcBorders>
              <w:top w:val="single" w:sz="4" w:space="0" w:color="000000"/>
              <w:left w:val="single" w:sz="4" w:space="0" w:color="000000"/>
              <w:bottom w:val="single" w:sz="4" w:space="0" w:color="000000"/>
              <w:right w:val="single" w:sz="4" w:space="0" w:color="000000"/>
            </w:tcBorders>
          </w:tcPr>
          <w:p w14:paraId="000E3338" w14:textId="77777777" w:rsidR="00232F62" w:rsidRPr="00232F62" w:rsidRDefault="00232F62" w:rsidP="00232F62">
            <w:pPr>
              <w:ind w:right="0"/>
              <w:rPr>
                <w:rFonts w:eastAsia="Arial" w:cs="Arial"/>
                <w:b/>
                <w:bCs/>
                <w:color w:val="auto"/>
              </w:rPr>
            </w:pPr>
            <w:r w:rsidRPr="00232F62">
              <w:rPr>
                <w:rFonts w:eastAsia="Arial" w:cs="Arial"/>
                <w:b/>
                <w:bCs/>
                <w:color w:val="auto"/>
              </w:rPr>
              <w:t>Calcium</w:t>
            </w:r>
          </w:p>
          <w:p w14:paraId="3BCF9528" w14:textId="77777777" w:rsidR="00232F62" w:rsidRPr="00232F62" w:rsidRDefault="00232F62" w:rsidP="00232F62">
            <w:pPr>
              <w:ind w:right="0"/>
              <w:rPr>
                <w:rFonts w:eastAsia="Arial" w:cs="Arial"/>
                <w:b/>
                <w:bCs/>
                <w:color w:val="auto"/>
              </w:rPr>
            </w:pPr>
          </w:p>
        </w:tc>
        <w:tc>
          <w:tcPr>
            <w:tcW w:w="3009" w:type="dxa"/>
            <w:tcBorders>
              <w:top w:val="single" w:sz="4" w:space="0" w:color="000000"/>
              <w:left w:val="single" w:sz="4" w:space="0" w:color="000000"/>
              <w:bottom w:val="single" w:sz="4" w:space="0" w:color="000000"/>
              <w:right w:val="single" w:sz="4" w:space="0" w:color="000000"/>
            </w:tcBorders>
            <w:shd w:val="clear" w:color="auto" w:fill="00B050"/>
          </w:tcPr>
          <w:p w14:paraId="2599E0A6" w14:textId="77777777" w:rsidR="00232F62" w:rsidRPr="00232F62" w:rsidRDefault="00232F62" w:rsidP="00232F62">
            <w:pPr>
              <w:ind w:right="0"/>
              <w:rPr>
                <w:rFonts w:ascii="Calibri" w:hAnsi="Calibri"/>
                <w:color w:val="FFFFFF"/>
              </w:rPr>
            </w:pPr>
            <w:r w:rsidRPr="00232F62">
              <w:rPr>
                <w:rFonts w:ascii="Calibri" w:hAnsi="Calibri"/>
                <w:color w:val="FFFFFF"/>
              </w:rPr>
              <w:t xml:space="preserve">Not less than </w:t>
            </w:r>
            <w:proofErr w:type="spellStart"/>
            <w:r w:rsidRPr="00232F62">
              <w:rPr>
                <w:rFonts w:ascii="Calibri" w:hAnsi="Calibri"/>
                <w:color w:val="FFFFFF"/>
              </w:rPr>
              <w:t>165mg</w:t>
            </w:r>
            <w:proofErr w:type="spellEnd"/>
          </w:p>
          <w:p w14:paraId="1B4BFB80" w14:textId="77777777" w:rsidR="00232F62" w:rsidRPr="00232F62" w:rsidRDefault="00232F62" w:rsidP="00232F62">
            <w:pPr>
              <w:ind w:right="0"/>
              <w:rPr>
                <w:rFonts w:ascii="Calibri" w:hAnsi="Calibri" w:cs="Calibri"/>
                <w:color w:val="FFFFFF"/>
                <w:sz w:val="16"/>
                <w:szCs w:val="16"/>
              </w:rPr>
            </w:pPr>
          </w:p>
        </w:tc>
        <w:tc>
          <w:tcPr>
            <w:tcW w:w="3009" w:type="dxa"/>
            <w:tcBorders>
              <w:top w:val="single" w:sz="4" w:space="0" w:color="000000"/>
              <w:left w:val="single" w:sz="4" w:space="0" w:color="000000"/>
              <w:bottom w:val="single" w:sz="4" w:space="0" w:color="000000"/>
              <w:right w:val="single" w:sz="4" w:space="0" w:color="000000"/>
            </w:tcBorders>
            <w:shd w:val="clear" w:color="auto" w:fill="00B050"/>
          </w:tcPr>
          <w:p w14:paraId="4CFC2402" w14:textId="77777777" w:rsidR="00232F62" w:rsidRPr="00232F62" w:rsidRDefault="00232F62" w:rsidP="00232F62">
            <w:pPr>
              <w:ind w:right="0"/>
              <w:rPr>
                <w:rFonts w:ascii="Calibri" w:hAnsi="Calibri"/>
                <w:color w:val="FFFFFF"/>
              </w:rPr>
            </w:pPr>
            <w:r w:rsidRPr="00232F62">
              <w:rPr>
                <w:rFonts w:ascii="Calibri" w:hAnsi="Calibri"/>
                <w:color w:val="FFFFFF"/>
              </w:rPr>
              <w:t xml:space="preserve">Not less than </w:t>
            </w:r>
            <w:proofErr w:type="spellStart"/>
            <w:r w:rsidRPr="00232F62">
              <w:rPr>
                <w:rFonts w:ascii="Calibri" w:hAnsi="Calibri"/>
                <w:color w:val="FFFFFF"/>
              </w:rPr>
              <w:t>300mg</w:t>
            </w:r>
            <w:proofErr w:type="spellEnd"/>
          </w:p>
          <w:p w14:paraId="7FFE37A4" w14:textId="77777777" w:rsidR="00232F62" w:rsidRPr="00232F62" w:rsidRDefault="00232F62" w:rsidP="00232F62">
            <w:pPr>
              <w:ind w:right="0"/>
              <w:rPr>
                <w:rFonts w:ascii="Calibri" w:hAnsi="Calibri" w:cs="Calibri"/>
                <w:color w:val="FFFFFF"/>
                <w:sz w:val="16"/>
                <w:szCs w:val="16"/>
              </w:rPr>
            </w:pPr>
          </w:p>
        </w:tc>
      </w:tr>
      <w:tr w:rsidR="00232F62" w:rsidRPr="00232F62" w14:paraId="1EAEAFCF" w14:textId="77777777" w:rsidTr="00232F62">
        <w:tc>
          <w:tcPr>
            <w:tcW w:w="3009" w:type="dxa"/>
            <w:tcBorders>
              <w:top w:val="single" w:sz="4" w:space="0" w:color="000000"/>
              <w:left w:val="single" w:sz="4" w:space="0" w:color="000000"/>
              <w:bottom w:val="single" w:sz="4" w:space="0" w:color="000000"/>
              <w:right w:val="single" w:sz="4" w:space="0" w:color="000000"/>
            </w:tcBorders>
          </w:tcPr>
          <w:p w14:paraId="40227410" w14:textId="77777777" w:rsidR="00232F62" w:rsidRPr="00232F62" w:rsidRDefault="00232F62" w:rsidP="00232F62">
            <w:pPr>
              <w:ind w:right="0"/>
              <w:rPr>
                <w:rFonts w:eastAsia="Arial" w:cs="Arial"/>
                <w:b/>
                <w:bCs/>
                <w:color w:val="auto"/>
              </w:rPr>
            </w:pPr>
            <w:r w:rsidRPr="00232F62">
              <w:rPr>
                <w:rFonts w:eastAsia="Arial" w:cs="Arial"/>
                <w:b/>
                <w:bCs/>
                <w:color w:val="auto"/>
              </w:rPr>
              <w:t>Vitamin A</w:t>
            </w:r>
          </w:p>
          <w:p w14:paraId="04CB5066" w14:textId="77777777" w:rsidR="00232F62" w:rsidRPr="00232F62" w:rsidRDefault="00232F62" w:rsidP="00232F62">
            <w:pPr>
              <w:ind w:right="0"/>
              <w:rPr>
                <w:rFonts w:eastAsia="Arial" w:cs="Arial"/>
                <w:b/>
                <w:bCs/>
                <w:color w:val="auto"/>
              </w:rPr>
            </w:pPr>
          </w:p>
        </w:tc>
        <w:tc>
          <w:tcPr>
            <w:tcW w:w="3009" w:type="dxa"/>
            <w:tcBorders>
              <w:top w:val="single" w:sz="4" w:space="0" w:color="000000"/>
              <w:left w:val="single" w:sz="4" w:space="0" w:color="000000"/>
              <w:bottom w:val="single" w:sz="4" w:space="0" w:color="000000"/>
              <w:right w:val="single" w:sz="4" w:space="0" w:color="000000"/>
            </w:tcBorders>
            <w:shd w:val="clear" w:color="auto" w:fill="00B050"/>
          </w:tcPr>
          <w:p w14:paraId="06D81095" w14:textId="77777777" w:rsidR="00232F62" w:rsidRPr="00232F62" w:rsidRDefault="00232F62" w:rsidP="00232F62">
            <w:pPr>
              <w:ind w:right="0"/>
              <w:rPr>
                <w:rFonts w:eastAsia="Arial" w:cs="Arial"/>
                <w:b/>
                <w:bCs/>
                <w:color w:val="FFFFFF"/>
                <w:szCs w:val="24"/>
              </w:rPr>
            </w:pPr>
            <w:r w:rsidRPr="00232F62">
              <w:rPr>
                <w:rFonts w:ascii="Calibri" w:hAnsi="Calibri"/>
                <w:color w:val="FFFFFF"/>
              </w:rPr>
              <w:t xml:space="preserve">Not less than 150 µg </w:t>
            </w:r>
          </w:p>
          <w:p w14:paraId="2A00C819" w14:textId="77777777" w:rsidR="00232F62" w:rsidRPr="00232F62" w:rsidRDefault="00232F62" w:rsidP="00232F62">
            <w:pPr>
              <w:spacing w:line="256" w:lineRule="auto"/>
              <w:ind w:right="0"/>
              <w:rPr>
                <w:rFonts w:ascii="Calibri" w:hAnsi="Calibri" w:cs="Calibri"/>
                <w:color w:val="FFFFFF"/>
                <w:sz w:val="16"/>
                <w:szCs w:val="16"/>
              </w:rPr>
            </w:pPr>
          </w:p>
        </w:tc>
        <w:tc>
          <w:tcPr>
            <w:tcW w:w="3009" w:type="dxa"/>
            <w:tcBorders>
              <w:top w:val="single" w:sz="4" w:space="0" w:color="000000"/>
              <w:left w:val="single" w:sz="4" w:space="0" w:color="000000"/>
              <w:bottom w:val="single" w:sz="4" w:space="0" w:color="000000"/>
              <w:right w:val="single" w:sz="4" w:space="0" w:color="000000"/>
            </w:tcBorders>
            <w:shd w:val="clear" w:color="auto" w:fill="00B050"/>
          </w:tcPr>
          <w:p w14:paraId="7B0921BF" w14:textId="77777777" w:rsidR="00232F62" w:rsidRPr="00232F62" w:rsidRDefault="00232F62" w:rsidP="00232F62">
            <w:pPr>
              <w:ind w:right="0"/>
              <w:rPr>
                <w:rFonts w:ascii="Calibri" w:hAnsi="Calibri"/>
                <w:color w:val="FFFFFF"/>
              </w:rPr>
            </w:pPr>
            <w:r w:rsidRPr="00232F62">
              <w:rPr>
                <w:rFonts w:ascii="Calibri" w:hAnsi="Calibri"/>
                <w:color w:val="FFFFFF"/>
              </w:rPr>
              <w:t>Not less than 187 µg</w:t>
            </w:r>
          </w:p>
          <w:p w14:paraId="2860A535" w14:textId="77777777" w:rsidR="00232F62" w:rsidRPr="00232F62" w:rsidRDefault="00232F62" w:rsidP="00232F62">
            <w:pPr>
              <w:ind w:right="0"/>
              <w:rPr>
                <w:rFonts w:ascii="Calibri" w:hAnsi="Calibri" w:cs="Calibri"/>
                <w:color w:val="FFFFFF"/>
                <w:sz w:val="16"/>
                <w:szCs w:val="16"/>
              </w:rPr>
            </w:pPr>
          </w:p>
        </w:tc>
      </w:tr>
      <w:tr w:rsidR="00232F62" w:rsidRPr="00232F62" w14:paraId="068CA5E1" w14:textId="77777777" w:rsidTr="00232F62">
        <w:tc>
          <w:tcPr>
            <w:tcW w:w="3009" w:type="dxa"/>
            <w:tcBorders>
              <w:top w:val="single" w:sz="4" w:space="0" w:color="000000"/>
              <w:left w:val="single" w:sz="4" w:space="0" w:color="000000"/>
              <w:bottom w:val="single" w:sz="4" w:space="0" w:color="000000"/>
              <w:right w:val="single" w:sz="4" w:space="0" w:color="000000"/>
            </w:tcBorders>
          </w:tcPr>
          <w:p w14:paraId="2E9B4B9A" w14:textId="77777777" w:rsidR="00232F62" w:rsidRPr="00232F62" w:rsidRDefault="00232F62" w:rsidP="00232F62">
            <w:pPr>
              <w:ind w:right="0"/>
              <w:rPr>
                <w:rFonts w:eastAsia="Arial" w:cs="Arial"/>
                <w:b/>
                <w:bCs/>
                <w:color w:val="auto"/>
              </w:rPr>
            </w:pPr>
            <w:r w:rsidRPr="00232F62">
              <w:rPr>
                <w:rFonts w:eastAsia="Arial" w:cs="Arial"/>
                <w:b/>
                <w:bCs/>
                <w:color w:val="auto"/>
              </w:rPr>
              <w:t>Vitamin C</w:t>
            </w:r>
          </w:p>
          <w:p w14:paraId="16B01DA7" w14:textId="77777777" w:rsidR="00232F62" w:rsidRPr="00232F62" w:rsidRDefault="00232F62" w:rsidP="00232F62">
            <w:pPr>
              <w:ind w:right="0"/>
              <w:rPr>
                <w:rFonts w:eastAsia="Arial" w:cs="Arial"/>
                <w:b/>
                <w:bCs/>
                <w:color w:val="auto"/>
              </w:rPr>
            </w:pPr>
          </w:p>
        </w:tc>
        <w:tc>
          <w:tcPr>
            <w:tcW w:w="3009" w:type="dxa"/>
            <w:tcBorders>
              <w:top w:val="single" w:sz="4" w:space="0" w:color="000000"/>
              <w:left w:val="single" w:sz="4" w:space="0" w:color="000000"/>
              <w:bottom w:val="single" w:sz="4" w:space="0" w:color="000000"/>
              <w:right w:val="single" w:sz="4" w:space="0" w:color="000000"/>
            </w:tcBorders>
            <w:shd w:val="clear" w:color="auto" w:fill="00B050"/>
          </w:tcPr>
          <w:p w14:paraId="7D6E46D0" w14:textId="77777777" w:rsidR="00232F62" w:rsidRPr="00232F62" w:rsidRDefault="00232F62" w:rsidP="00232F62">
            <w:pPr>
              <w:ind w:right="0"/>
              <w:rPr>
                <w:rFonts w:ascii="Calibri" w:hAnsi="Calibri"/>
                <w:color w:val="FFFFFF"/>
              </w:rPr>
            </w:pPr>
            <w:r w:rsidRPr="00232F62">
              <w:rPr>
                <w:rFonts w:ascii="Calibri" w:hAnsi="Calibri"/>
                <w:color w:val="FFFFFF"/>
              </w:rPr>
              <w:t xml:space="preserve">Not less than </w:t>
            </w:r>
            <w:proofErr w:type="spellStart"/>
            <w:r w:rsidRPr="00232F62">
              <w:rPr>
                <w:rFonts w:ascii="Calibri" w:hAnsi="Calibri"/>
                <w:color w:val="FFFFFF"/>
              </w:rPr>
              <w:t>9mg</w:t>
            </w:r>
            <w:proofErr w:type="spellEnd"/>
          </w:p>
          <w:p w14:paraId="0A9F8DC8" w14:textId="77777777" w:rsidR="00232F62" w:rsidRPr="00232F62" w:rsidRDefault="00232F62" w:rsidP="00232F62">
            <w:pPr>
              <w:ind w:right="0"/>
              <w:rPr>
                <w:rFonts w:ascii="Calibri" w:hAnsi="Calibri" w:cs="Calibri"/>
                <w:color w:val="FFFFFF"/>
                <w:sz w:val="16"/>
                <w:szCs w:val="16"/>
              </w:rPr>
            </w:pPr>
          </w:p>
        </w:tc>
        <w:tc>
          <w:tcPr>
            <w:tcW w:w="3009" w:type="dxa"/>
            <w:tcBorders>
              <w:top w:val="single" w:sz="4" w:space="0" w:color="000000"/>
              <w:left w:val="single" w:sz="4" w:space="0" w:color="000000"/>
              <w:bottom w:val="single" w:sz="4" w:space="0" w:color="000000"/>
              <w:right w:val="single" w:sz="4" w:space="0" w:color="000000"/>
            </w:tcBorders>
            <w:shd w:val="clear" w:color="auto" w:fill="00B050"/>
          </w:tcPr>
          <w:p w14:paraId="260EDAA5" w14:textId="77777777" w:rsidR="00232F62" w:rsidRPr="00232F62" w:rsidRDefault="00232F62" w:rsidP="00232F62">
            <w:pPr>
              <w:ind w:right="0"/>
              <w:rPr>
                <w:rFonts w:ascii="Calibri" w:hAnsi="Calibri"/>
                <w:color w:val="FFFFFF"/>
              </w:rPr>
            </w:pPr>
            <w:r w:rsidRPr="00232F62">
              <w:rPr>
                <w:rFonts w:ascii="Calibri" w:hAnsi="Calibri"/>
                <w:color w:val="FFFFFF"/>
              </w:rPr>
              <w:t xml:space="preserve">Not less than </w:t>
            </w:r>
            <w:proofErr w:type="spellStart"/>
            <w:r w:rsidRPr="00232F62">
              <w:rPr>
                <w:rFonts w:ascii="Calibri" w:hAnsi="Calibri"/>
                <w:color w:val="FFFFFF"/>
              </w:rPr>
              <w:t>11mg</w:t>
            </w:r>
            <w:proofErr w:type="spellEnd"/>
          </w:p>
          <w:p w14:paraId="22E6AD22" w14:textId="77777777" w:rsidR="00232F62" w:rsidRPr="00232F62" w:rsidRDefault="00232F62" w:rsidP="00232F62">
            <w:pPr>
              <w:ind w:right="0"/>
              <w:rPr>
                <w:rFonts w:ascii="Calibri" w:hAnsi="Calibri" w:cs="Calibri"/>
                <w:color w:val="FFFFFF"/>
                <w:sz w:val="16"/>
                <w:szCs w:val="16"/>
              </w:rPr>
            </w:pPr>
          </w:p>
        </w:tc>
      </w:tr>
      <w:tr w:rsidR="00232F62" w:rsidRPr="00232F62" w14:paraId="3F4EB6E5" w14:textId="77777777" w:rsidTr="00232F62">
        <w:tc>
          <w:tcPr>
            <w:tcW w:w="3009" w:type="dxa"/>
            <w:tcBorders>
              <w:top w:val="single" w:sz="4" w:space="0" w:color="000000"/>
              <w:left w:val="single" w:sz="4" w:space="0" w:color="000000"/>
              <w:bottom w:val="single" w:sz="4" w:space="0" w:color="000000"/>
              <w:right w:val="single" w:sz="4" w:space="0" w:color="000000"/>
            </w:tcBorders>
            <w:hideMark/>
          </w:tcPr>
          <w:p w14:paraId="5CC468E0" w14:textId="77777777" w:rsidR="00232F62" w:rsidRPr="00232F62" w:rsidRDefault="00232F62" w:rsidP="00232F62">
            <w:pPr>
              <w:ind w:right="0"/>
              <w:rPr>
                <w:rFonts w:eastAsia="Arial" w:cs="Arial"/>
                <w:b/>
                <w:bCs/>
                <w:color w:val="auto"/>
              </w:rPr>
            </w:pPr>
            <w:r w:rsidRPr="00232F62">
              <w:rPr>
                <w:rFonts w:eastAsia="Arial" w:cs="Arial"/>
                <w:b/>
                <w:bCs/>
                <w:color w:val="auto"/>
              </w:rPr>
              <w:t>Folate</w:t>
            </w:r>
          </w:p>
        </w:tc>
        <w:tc>
          <w:tcPr>
            <w:tcW w:w="3009" w:type="dxa"/>
            <w:tcBorders>
              <w:top w:val="single" w:sz="4" w:space="0" w:color="000000"/>
              <w:left w:val="single" w:sz="4" w:space="0" w:color="000000"/>
              <w:bottom w:val="single" w:sz="4" w:space="0" w:color="000000"/>
              <w:right w:val="single" w:sz="4" w:space="0" w:color="000000"/>
            </w:tcBorders>
            <w:shd w:val="clear" w:color="auto" w:fill="00B050"/>
          </w:tcPr>
          <w:p w14:paraId="75F845CB" w14:textId="77777777" w:rsidR="00232F62" w:rsidRPr="00232F62" w:rsidRDefault="00232F62" w:rsidP="00232F62">
            <w:pPr>
              <w:ind w:right="0"/>
              <w:rPr>
                <w:rFonts w:ascii="Calibri" w:hAnsi="Calibri"/>
                <w:color w:val="FFFFFF"/>
              </w:rPr>
            </w:pPr>
            <w:r w:rsidRPr="00232F62">
              <w:rPr>
                <w:rFonts w:ascii="Calibri" w:hAnsi="Calibri"/>
                <w:color w:val="FFFFFF"/>
              </w:rPr>
              <w:t>Not less than 45 µg</w:t>
            </w:r>
          </w:p>
          <w:p w14:paraId="509A7694" w14:textId="77777777" w:rsidR="00232F62" w:rsidRPr="00232F62" w:rsidRDefault="00232F62" w:rsidP="00232F62">
            <w:pPr>
              <w:ind w:right="0"/>
              <w:rPr>
                <w:rFonts w:ascii="Calibri" w:hAnsi="Calibri" w:cs="Calibri"/>
                <w:color w:val="FFFFFF"/>
                <w:sz w:val="16"/>
                <w:szCs w:val="16"/>
              </w:rPr>
            </w:pPr>
          </w:p>
        </w:tc>
        <w:tc>
          <w:tcPr>
            <w:tcW w:w="3009" w:type="dxa"/>
            <w:tcBorders>
              <w:top w:val="single" w:sz="4" w:space="0" w:color="000000"/>
              <w:left w:val="single" w:sz="4" w:space="0" w:color="000000"/>
              <w:bottom w:val="single" w:sz="4" w:space="0" w:color="000000"/>
              <w:right w:val="single" w:sz="4" w:space="0" w:color="000000"/>
            </w:tcBorders>
            <w:shd w:val="clear" w:color="auto" w:fill="00B050"/>
          </w:tcPr>
          <w:p w14:paraId="50C3F317" w14:textId="77777777" w:rsidR="00232F62" w:rsidRPr="00232F62" w:rsidRDefault="00232F62" w:rsidP="00232F62">
            <w:pPr>
              <w:ind w:right="0"/>
              <w:rPr>
                <w:rFonts w:ascii="Calibri" w:hAnsi="Calibri"/>
                <w:color w:val="FFFFFF"/>
              </w:rPr>
            </w:pPr>
            <w:r w:rsidRPr="00232F62">
              <w:rPr>
                <w:rFonts w:ascii="Calibri" w:hAnsi="Calibri"/>
                <w:color w:val="FFFFFF"/>
              </w:rPr>
              <w:t>Not less than 60 µg</w:t>
            </w:r>
          </w:p>
          <w:p w14:paraId="0851A5B5" w14:textId="77777777" w:rsidR="00232F62" w:rsidRPr="00232F62" w:rsidRDefault="00232F62" w:rsidP="00232F62">
            <w:pPr>
              <w:ind w:right="0"/>
              <w:rPr>
                <w:rFonts w:ascii="Calibri" w:hAnsi="Calibri" w:cs="Calibri"/>
                <w:color w:val="FFFFFF"/>
                <w:sz w:val="16"/>
                <w:szCs w:val="16"/>
              </w:rPr>
            </w:pPr>
          </w:p>
        </w:tc>
      </w:tr>
      <w:tr w:rsidR="00232F62" w:rsidRPr="00232F62" w14:paraId="3C2D8684" w14:textId="77777777" w:rsidTr="00232F62">
        <w:tc>
          <w:tcPr>
            <w:tcW w:w="3009" w:type="dxa"/>
            <w:tcBorders>
              <w:top w:val="single" w:sz="4" w:space="0" w:color="000000"/>
              <w:left w:val="single" w:sz="4" w:space="0" w:color="000000"/>
              <w:bottom w:val="single" w:sz="4" w:space="0" w:color="000000"/>
              <w:right w:val="single" w:sz="4" w:space="0" w:color="000000"/>
            </w:tcBorders>
            <w:hideMark/>
          </w:tcPr>
          <w:p w14:paraId="49CB3420" w14:textId="77777777" w:rsidR="00232F62" w:rsidRPr="00232F62" w:rsidRDefault="00232F62" w:rsidP="00232F62">
            <w:pPr>
              <w:ind w:right="0"/>
              <w:rPr>
                <w:rFonts w:eastAsia="Arial" w:cs="Arial"/>
                <w:b/>
                <w:bCs/>
                <w:color w:val="auto"/>
                <w:vertAlign w:val="superscript"/>
              </w:rPr>
            </w:pPr>
            <w:proofErr w:type="spellStart"/>
            <w:r w:rsidRPr="00232F62">
              <w:rPr>
                <w:rFonts w:eastAsia="Arial" w:cs="Arial"/>
                <w:b/>
                <w:bCs/>
                <w:color w:val="auto"/>
              </w:rPr>
              <w:t>Sodium</w:t>
            </w:r>
            <w:r w:rsidRPr="00232F62">
              <w:rPr>
                <w:rFonts w:eastAsia="Arial" w:cs="Arial"/>
                <w:b/>
                <w:bCs/>
                <w:color w:val="auto"/>
                <w:vertAlign w:val="superscript"/>
              </w:rPr>
              <w:t>à</w:t>
            </w:r>
            <w:proofErr w:type="spellEnd"/>
          </w:p>
        </w:tc>
        <w:tc>
          <w:tcPr>
            <w:tcW w:w="3009" w:type="dxa"/>
            <w:tcBorders>
              <w:top w:val="single" w:sz="4" w:space="0" w:color="000000"/>
              <w:left w:val="single" w:sz="4" w:space="0" w:color="000000"/>
              <w:bottom w:val="single" w:sz="4" w:space="0" w:color="000000"/>
              <w:right w:val="single" w:sz="4" w:space="0" w:color="000000"/>
            </w:tcBorders>
            <w:shd w:val="clear" w:color="auto" w:fill="FF0000"/>
          </w:tcPr>
          <w:p w14:paraId="139B8DAA" w14:textId="77777777" w:rsidR="00232F62" w:rsidRPr="00232F62" w:rsidRDefault="00232F62" w:rsidP="00232F62">
            <w:pPr>
              <w:ind w:right="0"/>
              <w:rPr>
                <w:rFonts w:ascii="Calibri" w:hAnsi="Calibri"/>
                <w:color w:val="FFFFFF"/>
              </w:rPr>
            </w:pPr>
            <w:r w:rsidRPr="00232F62">
              <w:rPr>
                <w:rFonts w:ascii="Calibri" w:hAnsi="Calibri"/>
                <w:color w:val="FFFFFF"/>
              </w:rPr>
              <w:t xml:space="preserve">Not more than </w:t>
            </w:r>
            <w:proofErr w:type="spellStart"/>
            <w:r w:rsidRPr="00232F62">
              <w:rPr>
                <w:rFonts w:ascii="Calibri" w:hAnsi="Calibri"/>
                <w:color w:val="FFFFFF"/>
              </w:rPr>
              <w:t>686mg</w:t>
            </w:r>
            <w:proofErr w:type="spellEnd"/>
          </w:p>
          <w:p w14:paraId="519664A9" w14:textId="77777777" w:rsidR="00232F62" w:rsidRPr="00232F62" w:rsidRDefault="00232F62" w:rsidP="00232F62">
            <w:pPr>
              <w:ind w:right="0"/>
              <w:rPr>
                <w:rFonts w:ascii="Calibri" w:hAnsi="Calibri" w:cs="Calibri"/>
                <w:color w:val="FFFFFF"/>
                <w:sz w:val="16"/>
                <w:szCs w:val="16"/>
              </w:rPr>
            </w:pPr>
          </w:p>
        </w:tc>
        <w:tc>
          <w:tcPr>
            <w:tcW w:w="3009" w:type="dxa"/>
            <w:tcBorders>
              <w:top w:val="single" w:sz="4" w:space="0" w:color="000000"/>
              <w:left w:val="single" w:sz="4" w:space="0" w:color="000000"/>
              <w:bottom w:val="single" w:sz="4" w:space="0" w:color="000000"/>
              <w:right w:val="single" w:sz="4" w:space="0" w:color="000000"/>
            </w:tcBorders>
            <w:shd w:val="clear" w:color="auto" w:fill="FF0000"/>
          </w:tcPr>
          <w:p w14:paraId="11A08030" w14:textId="77777777" w:rsidR="00232F62" w:rsidRPr="00232F62" w:rsidRDefault="00232F62" w:rsidP="00232F62">
            <w:pPr>
              <w:ind w:right="0"/>
              <w:rPr>
                <w:rFonts w:ascii="Calibri" w:hAnsi="Calibri"/>
                <w:color w:val="FFFFFF"/>
              </w:rPr>
            </w:pPr>
            <w:r w:rsidRPr="00232F62">
              <w:rPr>
                <w:rFonts w:ascii="Calibri" w:hAnsi="Calibri"/>
                <w:color w:val="FFFFFF"/>
              </w:rPr>
              <w:t xml:space="preserve">Not more than </w:t>
            </w:r>
            <w:proofErr w:type="spellStart"/>
            <w:r w:rsidRPr="00232F62">
              <w:rPr>
                <w:rFonts w:ascii="Calibri" w:hAnsi="Calibri"/>
                <w:color w:val="FFFFFF"/>
              </w:rPr>
              <w:t>824mg</w:t>
            </w:r>
            <w:proofErr w:type="spellEnd"/>
          </w:p>
          <w:p w14:paraId="55626E47" w14:textId="77777777" w:rsidR="00232F62" w:rsidRPr="00232F62" w:rsidRDefault="00232F62" w:rsidP="00232F62">
            <w:pPr>
              <w:ind w:right="0"/>
              <w:rPr>
                <w:rFonts w:ascii="Calibri" w:hAnsi="Calibri" w:cs="Calibri"/>
                <w:color w:val="FFFFFF"/>
                <w:sz w:val="16"/>
                <w:szCs w:val="16"/>
              </w:rPr>
            </w:pPr>
          </w:p>
        </w:tc>
      </w:tr>
      <w:tr w:rsidR="00232F62" w:rsidRPr="00232F62" w14:paraId="4DCE19FD" w14:textId="77777777" w:rsidTr="00232F62">
        <w:tc>
          <w:tcPr>
            <w:tcW w:w="3009" w:type="dxa"/>
            <w:tcBorders>
              <w:top w:val="single" w:sz="4" w:space="0" w:color="000000"/>
              <w:left w:val="single" w:sz="4" w:space="0" w:color="000000"/>
              <w:bottom w:val="single" w:sz="4" w:space="0" w:color="000000"/>
              <w:right w:val="single" w:sz="4" w:space="0" w:color="000000"/>
            </w:tcBorders>
            <w:hideMark/>
          </w:tcPr>
          <w:p w14:paraId="398E3EEF" w14:textId="77777777" w:rsidR="00232F62" w:rsidRPr="00232F62" w:rsidRDefault="00232F62" w:rsidP="00232F62">
            <w:pPr>
              <w:ind w:right="0"/>
              <w:rPr>
                <w:rFonts w:eastAsia="Arial" w:cs="Arial"/>
                <w:b/>
                <w:bCs/>
                <w:color w:val="auto"/>
              </w:rPr>
            </w:pPr>
            <w:r w:rsidRPr="00232F62">
              <w:rPr>
                <w:rFonts w:eastAsia="Arial" w:cs="Arial"/>
                <w:b/>
                <w:bCs/>
                <w:color w:val="auto"/>
              </w:rPr>
              <w:t>Zinc</w:t>
            </w:r>
          </w:p>
        </w:tc>
        <w:tc>
          <w:tcPr>
            <w:tcW w:w="3009" w:type="dxa"/>
            <w:tcBorders>
              <w:top w:val="single" w:sz="4" w:space="0" w:color="000000"/>
              <w:left w:val="single" w:sz="4" w:space="0" w:color="000000"/>
              <w:bottom w:val="single" w:sz="4" w:space="0" w:color="000000"/>
              <w:right w:val="single" w:sz="4" w:space="0" w:color="000000"/>
            </w:tcBorders>
            <w:shd w:val="clear" w:color="auto" w:fill="00B050"/>
          </w:tcPr>
          <w:p w14:paraId="21112D85" w14:textId="77777777" w:rsidR="00232F62" w:rsidRPr="00232F62" w:rsidRDefault="00232F62" w:rsidP="00232F62">
            <w:pPr>
              <w:ind w:right="0"/>
              <w:rPr>
                <w:rFonts w:ascii="Calibri" w:hAnsi="Calibri"/>
                <w:color w:val="FFFFFF"/>
              </w:rPr>
            </w:pPr>
            <w:r w:rsidRPr="00232F62">
              <w:rPr>
                <w:rFonts w:ascii="Calibri" w:hAnsi="Calibri"/>
                <w:color w:val="FFFFFF"/>
              </w:rPr>
              <w:t xml:space="preserve">Not less than </w:t>
            </w:r>
            <w:proofErr w:type="spellStart"/>
            <w:r w:rsidRPr="00232F62">
              <w:rPr>
                <w:rFonts w:ascii="Calibri" w:hAnsi="Calibri"/>
                <w:color w:val="FFFFFF"/>
              </w:rPr>
              <w:t>2.1mg</w:t>
            </w:r>
            <w:proofErr w:type="spellEnd"/>
          </w:p>
          <w:p w14:paraId="2B0C00DD" w14:textId="77777777" w:rsidR="00232F62" w:rsidRPr="00232F62" w:rsidRDefault="00232F62" w:rsidP="00232F62">
            <w:pPr>
              <w:ind w:right="0"/>
              <w:rPr>
                <w:rFonts w:ascii="Calibri" w:hAnsi="Calibri" w:cs="Calibri"/>
                <w:color w:val="FFFFFF"/>
                <w:sz w:val="16"/>
                <w:szCs w:val="16"/>
              </w:rPr>
            </w:pPr>
          </w:p>
        </w:tc>
        <w:tc>
          <w:tcPr>
            <w:tcW w:w="3009" w:type="dxa"/>
            <w:tcBorders>
              <w:top w:val="single" w:sz="4" w:space="0" w:color="000000"/>
              <w:left w:val="single" w:sz="4" w:space="0" w:color="000000"/>
              <w:bottom w:val="single" w:sz="4" w:space="0" w:color="000000"/>
              <w:right w:val="single" w:sz="4" w:space="0" w:color="000000"/>
            </w:tcBorders>
            <w:shd w:val="clear" w:color="auto" w:fill="00B050"/>
          </w:tcPr>
          <w:p w14:paraId="0689E4F2" w14:textId="77777777" w:rsidR="00232F62" w:rsidRPr="00232F62" w:rsidRDefault="00232F62" w:rsidP="00232F62">
            <w:pPr>
              <w:ind w:right="0"/>
              <w:rPr>
                <w:rFonts w:ascii="Calibri" w:hAnsi="Calibri"/>
                <w:color w:val="FFFFFF"/>
              </w:rPr>
            </w:pPr>
            <w:r w:rsidRPr="00232F62">
              <w:rPr>
                <w:rFonts w:ascii="Calibri" w:hAnsi="Calibri"/>
                <w:color w:val="FFFFFF"/>
              </w:rPr>
              <w:t xml:space="preserve">Not less than </w:t>
            </w:r>
            <w:proofErr w:type="spellStart"/>
            <w:r w:rsidRPr="00232F62">
              <w:rPr>
                <w:rFonts w:ascii="Calibri" w:hAnsi="Calibri"/>
                <w:color w:val="FFFFFF"/>
              </w:rPr>
              <w:t>2.8mg</w:t>
            </w:r>
            <w:proofErr w:type="spellEnd"/>
          </w:p>
          <w:p w14:paraId="7320D667" w14:textId="77777777" w:rsidR="00232F62" w:rsidRPr="00232F62" w:rsidRDefault="00232F62" w:rsidP="00232F62">
            <w:pPr>
              <w:ind w:right="0"/>
              <w:rPr>
                <w:rFonts w:ascii="Calibri" w:hAnsi="Calibri" w:cs="Calibri"/>
                <w:color w:val="FFFFFF"/>
                <w:sz w:val="16"/>
                <w:szCs w:val="16"/>
              </w:rPr>
            </w:pPr>
          </w:p>
        </w:tc>
      </w:tr>
    </w:tbl>
    <w:p w14:paraId="76C7E064" w14:textId="77777777" w:rsidR="00232F62" w:rsidRPr="00232F62" w:rsidRDefault="00232F62" w:rsidP="00232F62">
      <w:pPr>
        <w:spacing w:after="160" w:line="256" w:lineRule="auto"/>
        <w:ind w:right="0"/>
        <w:rPr>
          <w:rFonts w:ascii="Calibri" w:eastAsia="Calibri" w:hAnsi="Calibri" w:cs="Times New Roman"/>
          <w:color w:val="auto"/>
          <w:sz w:val="22"/>
        </w:rPr>
      </w:pPr>
      <w:r w:rsidRPr="00232F62">
        <w:rPr>
          <w:rFonts w:ascii="Calibri" w:eastAsia="Calibri" w:hAnsi="Calibri" w:cs="Times New Roman"/>
          <w:color w:val="auto"/>
          <w:sz w:val="22"/>
        </w:rPr>
        <w:t>kcals = kilocalories; kJ = kilojoule; g = grams; mg = milligrams; µg = micrograms</w:t>
      </w:r>
    </w:p>
    <w:p w14:paraId="6CF8423A" w14:textId="77777777" w:rsidR="00232F62" w:rsidRPr="00232F62" w:rsidRDefault="00232F62" w:rsidP="00232F62">
      <w:pPr>
        <w:spacing w:after="160" w:line="256" w:lineRule="auto"/>
        <w:ind w:right="0"/>
        <w:rPr>
          <w:rFonts w:ascii="Calibri" w:eastAsia="Calibri" w:hAnsi="Calibri" w:cs="Times New Roman"/>
          <w:color w:val="auto"/>
          <w:sz w:val="22"/>
        </w:rPr>
      </w:pPr>
      <w:r w:rsidRPr="00232F62">
        <w:rPr>
          <w:rFonts w:ascii="Calibri" w:eastAsia="Calibri" w:hAnsi="Calibri" w:cs="Times New Roman"/>
          <w:color w:val="auto"/>
          <w:sz w:val="22"/>
        </w:rPr>
        <w:lastRenderedPageBreak/>
        <w:t xml:space="preserve"> </w:t>
      </w:r>
      <w:r w:rsidRPr="00232F62">
        <w:rPr>
          <w:rFonts w:eastAsia="Arial" w:cs="Arial"/>
          <w:color w:val="auto"/>
          <w:sz w:val="22"/>
        </w:rPr>
        <w:t>^See</w:t>
      </w:r>
      <w:r w:rsidRPr="00232F62">
        <w:rPr>
          <w:rFonts w:ascii="Calibri" w:eastAsia="Calibri" w:hAnsi="Calibri" w:cs="Times New Roman"/>
          <w:color w:val="auto"/>
          <w:sz w:val="22"/>
        </w:rPr>
        <w:t xml:space="preserve"> Annex D for further information on free and total sugar definitions and calculations     </w:t>
      </w:r>
    </w:p>
    <w:p w14:paraId="0B11AC7A" w14:textId="77777777" w:rsidR="00232F62" w:rsidRPr="00232F62" w:rsidRDefault="00232F62" w:rsidP="00232F62">
      <w:pPr>
        <w:spacing w:after="160" w:line="256" w:lineRule="auto"/>
        <w:ind w:right="0"/>
        <w:rPr>
          <w:rFonts w:ascii="Calibri" w:eastAsia="Calibri" w:hAnsi="Calibri" w:cs="Times New Roman"/>
          <w:color w:val="auto"/>
          <w:sz w:val="22"/>
        </w:rPr>
      </w:pPr>
      <w:r w:rsidRPr="00232F62">
        <w:rPr>
          <w:rFonts w:ascii="Calibri" w:eastAsia="Calibri" w:hAnsi="Calibri" w:cs="Times New Roman"/>
          <w:color w:val="auto"/>
          <w:sz w:val="22"/>
        </w:rPr>
        <w:t xml:space="preserve">*The fibre value is based on the </w:t>
      </w:r>
      <w:proofErr w:type="spellStart"/>
      <w:r w:rsidRPr="00232F62">
        <w:rPr>
          <w:rFonts w:ascii="Calibri" w:eastAsia="Calibri" w:hAnsi="Calibri" w:cs="Times New Roman"/>
          <w:color w:val="auto"/>
          <w:sz w:val="22"/>
        </w:rPr>
        <w:t>AOAC</w:t>
      </w:r>
      <w:proofErr w:type="spellEnd"/>
      <w:r w:rsidRPr="00232F62">
        <w:rPr>
          <w:rFonts w:ascii="Calibri" w:eastAsia="Calibri" w:hAnsi="Calibri" w:cs="Times New Roman"/>
          <w:color w:val="auto"/>
          <w:sz w:val="22"/>
        </w:rPr>
        <w:t xml:space="preserve"> methodology. </w:t>
      </w:r>
    </w:p>
    <w:p w14:paraId="40126C1C" w14:textId="77777777" w:rsidR="00232F62" w:rsidRPr="00232F62" w:rsidRDefault="00232F62" w:rsidP="00232F62">
      <w:pPr>
        <w:spacing w:after="160" w:line="256" w:lineRule="auto"/>
        <w:ind w:right="0"/>
        <w:rPr>
          <w:rFonts w:ascii="Calibri" w:eastAsia="Times New Roman" w:hAnsi="Calibri" w:cs="Times New Roman"/>
          <w:color w:val="auto"/>
          <w:sz w:val="22"/>
        </w:rPr>
      </w:pPr>
      <w:r w:rsidRPr="00232F62">
        <w:rPr>
          <w:rFonts w:eastAsia="Arial" w:cs="Arial"/>
          <w:b/>
          <w:bCs/>
          <w:color w:val="auto"/>
          <w:sz w:val="16"/>
          <w:szCs w:val="16"/>
        </w:rPr>
        <w:t>à</w:t>
      </w:r>
      <w:r w:rsidRPr="00232F62">
        <w:rPr>
          <w:rFonts w:ascii="Calibri" w:eastAsia="Calibri" w:hAnsi="Calibri" w:cs="Times New Roman"/>
          <w:color w:val="auto"/>
          <w:sz w:val="22"/>
        </w:rPr>
        <w:t xml:space="preserve"> To convert salt(g) to sodium(mg) -</w:t>
      </w:r>
      <w:r w:rsidRPr="00232F62">
        <w:rPr>
          <w:rFonts w:ascii="Calibri" w:eastAsia="Times New Roman" w:hAnsi="Calibri" w:cs="Times New Roman"/>
          <w:color w:val="auto"/>
          <w:sz w:val="22"/>
        </w:rPr>
        <w:t xml:space="preserve"> multiply by 1000 then divide by 2.5</w:t>
      </w:r>
    </w:p>
    <w:p w14:paraId="1DCA32F5" w14:textId="77777777" w:rsidR="00232F62" w:rsidRPr="00232F62" w:rsidRDefault="00232F62" w:rsidP="00232F62">
      <w:pPr>
        <w:spacing w:after="160" w:line="256" w:lineRule="auto"/>
        <w:ind w:right="0"/>
        <w:rPr>
          <w:rFonts w:ascii="Calibri" w:eastAsia="Times New Roman" w:hAnsi="Calibri" w:cs="Times New Roman"/>
          <w:color w:val="auto"/>
          <w:sz w:val="22"/>
        </w:rPr>
      </w:pPr>
      <w:r w:rsidRPr="00232F62">
        <w:rPr>
          <w:rFonts w:ascii="Calibri" w:eastAsia="Times New Roman" w:hAnsi="Calibri" w:cs="Times New Roman"/>
          <w:color w:val="auto"/>
          <w:sz w:val="22"/>
        </w:rPr>
        <w:t xml:space="preserve">Example </w:t>
      </w:r>
      <w:proofErr w:type="spellStart"/>
      <w:r w:rsidRPr="00232F62">
        <w:rPr>
          <w:rFonts w:ascii="Calibri" w:eastAsia="Times New Roman" w:hAnsi="Calibri" w:cs="Times New Roman"/>
          <w:color w:val="auto"/>
          <w:sz w:val="22"/>
        </w:rPr>
        <w:t>0.5g</w:t>
      </w:r>
      <w:proofErr w:type="spellEnd"/>
      <w:r w:rsidRPr="00232F62">
        <w:rPr>
          <w:rFonts w:ascii="Calibri" w:eastAsia="Times New Roman" w:hAnsi="Calibri" w:cs="Times New Roman"/>
          <w:color w:val="auto"/>
          <w:sz w:val="22"/>
        </w:rPr>
        <w:t xml:space="preserve"> salt </w:t>
      </w:r>
      <w:proofErr w:type="spellStart"/>
      <w:r w:rsidRPr="00232F62">
        <w:rPr>
          <w:rFonts w:ascii="Calibri" w:eastAsia="Times New Roman" w:hAnsi="Calibri" w:cs="Times New Roman"/>
          <w:color w:val="auto"/>
          <w:sz w:val="22"/>
        </w:rPr>
        <w:t>x1000</w:t>
      </w:r>
      <w:proofErr w:type="spellEnd"/>
      <w:r w:rsidRPr="00232F62">
        <w:rPr>
          <w:rFonts w:ascii="Calibri" w:eastAsia="Times New Roman" w:hAnsi="Calibri" w:cs="Times New Roman"/>
          <w:color w:val="auto"/>
          <w:sz w:val="22"/>
        </w:rPr>
        <w:t xml:space="preserve"> = </w:t>
      </w:r>
      <w:proofErr w:type="spellStart"/>
      <w:r w:rsidRPr="00232F62">
        <w:rPr>
          <w:rFonts w:ascii="Calibri" w:eastAsia="Times New Roman" w:hAnsi="Calibri" w:cs="Times New Roman"/>
          <w:color w:val="auto"/>
          <w:sz w:val="22"/>
        </w:rPr>
        <w:t>500mg</w:t>
      </w:r>
      <w:proofErr w:type="spellEnd"/>
      <w:r w:rsidRPr="00232F62">
        <w:rPr>
          <w:rFonts w:ascii="Calibri" w:eastAsia="Times New Roman" w:hAnsi="Calibri" w:cs="Times New Roman"/>
          <w:color w:val="auto"/>
          <w:sz w:val="22"/>
        </w:rPr>
        <w:t xml:space="preserve"> salt, then divide by 2.5 = </w:t>
      </w:r>
      <w:proofErr w:type="spellStart"/>
      <w:r w:rsidRPr="00232F62">
        <w:rPr>
          <w:rFonts w:ascii="Calibri" w:eastAsia="Times New Roman" w:hAnsi="Calibri" w:cs="Times New Roman"/>
          <w:color w:val="auto"/>
          <w:sz w:val="22"/>
        </w:rPr>
        <w:t>200mg</w:t>
      </w:r>
      <w:proofErr w:type="spellEnd"/>
      <w:r w:rsidRPr="00232F62">
        <w:rPr>
          <w:rFonts w:ascii="Calibri" w:eastAsia="Times New Roman" w:hAnsi="Calibri" w:cs="Times New Roman"/>
          <w:color w:val="auto"/>
          <w:sz w:val="22"/>
        </w:rPr>
        <w:t xml:space="preserve"> sodium</w:t>
      </w:r>
    </w:p>
    <w:p w14:paraId="7111B119" w14:textId="77777777" w:rsidR="00232F62" w:rsidRPr="00232F62" w:rsidRDefault="00232F62" w:rsidP="00232F62">
      <w:pPr>
        <w:spacing w:after="160" w:line="256" w:lineRule="auto"/>
        <w:ind w:right="0"/>
        <w:rPr>
          <w:rFonts w:ascii="Calibri" w:eastAsia="Times New Roman" w:hAnsi="Calibri" w:cs="Times New Roman"/>
          <w:color w:val="auto"/>
          <w:sz w:val="22"/>
        </w:rPr>
      </w:pPr>
      <w:r w:rsidRPr="00232F62">
        <w:rPr>
          <w:rFonts w:ascii="Calibri" w:eastAsia="Times New Roman" w:hAnsi="Calibri" w:cs="Times New Roman"/>
          <w:color w:val="auto"/>
          <w:sz w:val="22"/>
        </w:rPr>
        <w:t xml:space="preserve">To convert sodium(mg) to salt(g) – multiply by 2.5 then divide by 1000 </w:t>
      </w:r>
    </w:p>
    <w:p w14:paraId="4EC412F4" w14:textId="77777777" w:rsidR="00232F62" w:rsidRPr="00232F62" w:rsidRDefault="00232F62" w:rsidP="00232F62">
      <w:pPr>
        <w:spacing w:after="160" w:line="256" w:lineRule="auto"/>
        <w:ind w:right="0"/>
        <w:rPr>
          <w:rFonts w:ascii="Calibri" w:eastAsia="Times New Roman" w:hAnsi="Calibri" w:cs="Times New Roman"/>
          <w:color w:val="auto"/>
          <w:sz w:val="22"/>
        </w:rPr>
      </w:pPr>
      <w:r w:rsidRPr="00232F62">
        <w:rPr>
          <w:rFonts w:ascii="Calibri" w:eastAsia="Times New Roman" w:hAnsi="Calibri" w:cs="Times New Roman"/>
          <w:color w:val="auto"/>
          <w:sz w:val="22"/>
        </w:rPr>
        <w:t xml:space="preserve">Example </w:t>
      </w:r>
      <w:proofErr w:type="spellStart"/>
      <w:r w:rsidRPr="00232F62">
        <w:rPr>
          <w:rFonts w:ascii="Calibri" w:eastAsia="Times New Roman" w:hAnsi="Calibri" w:cs="Times New Roman"/>
          <w:color w:val="auto"/>
          <w:sz w:val="22"/>
        </w:rPr>
        <w:t>200mg</w:t>
      </w:r>
      <w:proofErr w:type="spellEnd"/>
      <w:r w:rsidRPr="00232F62">
        <w:rPr>
          <w:rFonts w:ascii="Calibri" w:eastAsia="Times New Roman" w:hAnsi="Calibri" w:cs="Times New Roman"/>
          <w:color w:val="auto"/>
          <w:sz w:val="22"/>
        </w:rPr>
        <w:t xml:space="preserve"> sodium x 2.5 = </w:t>
      </w:r>
      <w:proofErr w:type="spellStart"/>
      <w:r w:rsidRPr="00232F62">
        <w:rPr>
          <w:rFonts w:ascii="Calibri" w:eastAsia="Times New Roman" w:hAnsi="Calibri" w:cs="Times New Roman"/>
          <w:color w:val="auto"/>
          <w:sz w:val="22"/>
        </w:rPr>
        <w:t>500mg</w:t>
      </w:r>
      <w:proofErr w:type="spellEnd"/>
      <w:r w:rsidRPr="00232F62">
        <w:rPr>
          <w:rFonts w:ascii="Calibri" w:eastAsia="Times New Roman" w:hAnsi="Calibri" w:cs="Times New Roman"/>
          <w:color w:val="auto"/>
          <w:sz w:val="22"/>
        </w:rPr>
        <w:t xml:space="preserve"> sodium then divide by 1000 = </w:t>
      </w:r>
      <w:proofErr w:type="spellStart"/>
      <w:r w:rsidRPr="00232F62">
        <w:rPr>
          <w:rFonts w:ascii="Calibri" w:eastAsia="Times New Roman" w:hAnsi="Calibri" w:cs="Times New Roman"/>
          <w:color w:val="auto"/>
          <w:sz w:val="22"/>
        </w:rPr>
        <w:t>0.5g</w:t>
      </w:r>
      <w:proofErr w:type="spellEnd"/>
      <w:r w:rsidRPr="00232F62">
        <w:rPr>
          <w:rFonts w:ascii="Calibri" w:eastAsia="Times New Roman" w:hAnsi="Calibri" w:cs="Times New Roman"/>
          <w:color w:val="auto"/>
          <w:sz w:val="22"/>
        </w:rPr>
        <w:t xml:space="preserve"> salt</w:t>
      </w:r>
    </w:p>
    <w:p w14:paraId="5317F2AE" w14:textId="77777777" w:rsidR="00232F62" w:rsidRDefault="00232F62" w:rsidP="00232F62">
      <w:pPr>
        <w:spacing w:after="160" w:line="256" w:lineRule="auto"/>
        <w:ind w:right="0"/>
        <w:rPr>
          <w:rFonts w:ascii="Calibri" w:eastAsia="Calibri" w:hAnsi="Calibri" w:cs="Times New Roman"/>
          <w:color w:val="auto"/>
          <w:sz w:val="22"/>
        </w:rPr>
      </w:pPr>
    </w:p>
    <w:p w14:paraId="22DE9523" w14:textId="77777777" w:rsidR="00232F62" w:rsidRPr="00232F62" w:rsidRDefault="00232F62" w:rsidP="00232F62">
      <w:pPr>
        <w:spacing w:after="160" w:line="256" w:lineRule="auto"/>
        <w:ind w:right="0"/>
        <w:rPr>
          <w:rFonts w:eastAsia="Arial" w:cs="Arial"/>
          <w:b/>
          <w:bCs/>
          <w:color w:val="auto"/>
          <w:szCs w:val="24"/>
        </w:rPr>
      </w:pPr>
      <w:r w:rsidRPr="00232F62">
        <w:rPr>
          <w:rFonts w:eastAsia="Arial" w:cs="Arial"/>
          <w:b/>
          <w:bCs/>
          <w:color w:val="auto"/>
          <w:szCs w:val="24"/>
        </w:rPr>
        <w:t xml:space="preserve">Annex B </w:t>
      </w:r>
    </w:p>
    <w:p w14:paraId="500C3342" w14:textId="77777777" w:rsidR="00232F62" w:rsidRPr="00232F62" w:rsidRDefault="00232F62" w:rsidP="00232F62">
      <w:pPr>
        <w:spacing w:after="160" w:line="256" w:lineRule="auto"/>
        <w:ind w:right="0"/>
        <w:rPr>
          <w:rFonts w:eastAsia="Arial" w:cs="Arial"/>
          <w:b/>
          <w:bCs/>
          <w:color w:val="auto"/>
          <w:szCs w:val="24"/>
        </w:rPr>
      </w:pPr>
      <w:r w:rsidRPr="00232F62">
        <w:rPr>
          <w:rFonts w:eastAsia="Arial" w:cs="Arial"/>
          <w:b/>
          <w:bCs/>
          <w:color w:val="auto"/>
          <w:szCs w:val="24"/>
        </w:rPr>
        <w:t>The Secondary School Analysed Lunch</w:t>
      </w:r>
    </w:p>
    <w:p w14:paraId="7F17591E" w14:textId="77777777" w:rsidR="00232F62" w:rsidRPr="00232F62" w:rsidRDefault="00232F62" w:rsidP="00232F62">
      <w:pPr>
        <w:spacing w:after="160" w:line="256" w:lineRule="auto"/>
        <w:ind w:right="0"/>
        <w:jc w:val="both"/>
        <w:rPr>
          <w:rFonts w:ascii="Calibri" w:eastAsia="Calibri" w:hAnsi="Calibri" w:cs="Times New Roman"/>
          <w:color w:val="auto"/>
          <w:sz w:val="22"/>
        </w:rPr>
      </w:pPr>
      <w:r w:rsidRPr="00232F62">
        <w:rPr>
          <w:rFonts w:eastAsia="Arial" w:cs="Arial"/>
          <w:color w:val="auto"/>
          <w:szCs w:val="24"/>
        </w:rPr>
        <w:t xml:space="preserve">To help visualise how this might look, a few examples of a minimum 2 choice, 2 course lunches, taken from local authority online secondary school menus, are shown below. Items highlighted in </w:t>
      </w:r>
      <w:r w:rsidRPr="00232F62">
        <w:rPr>
          <w:rFonts w:eastAsia="Arial" w:cs="Arial"/>
          <w:color w:val="92D050"/>
          <w:szCs w:val="24"/>
        </w:rPr>
        <w:t>green</w:t>
      </w:r>
      <w:r w:rsidRPr="00232F62">
        <w:rPr>
          <w:rFonts w:eastAsia="Arial" w:cs="Arial"/>
          <w:color w:val="auto"/>
          <w:szCs w:val="24"/>
        </w:rPr>
        <w:t xml:space="preserve"> show where vegetables and fruit contribute to meeting the standard of 2 portions of vegetables and one of fruit. The relative proportions of each are not defined e.g. either a full portion of vegetables or fruit, or that this will be achieved in combination with other items served as part of the meal choice. For example, it is unlikely that a fruit muffin or Eve’s pudding will achieve a full </w:t>
      </w:r>
      <w:proofErr w:type="spellStart"/>
      <w:r w:rsidRPr="00232F62">
        <w:rPr>
          <w:rFonts w:eastAsia="Arial" w:cs="Arial"/>
          <w:color w:val="auto"/>
          <w:szCs w:val="24"/>
        </w:rPr>
        <w:t>80g</w:t>
      </w:r>
      <w:proofErr w:type="spellEnd"/>
      <w:r w:rsidRPr="00232F62">
        <w:rPr>
          <w:rFonts w:eastAsia="Arial" w:cs="Arial"/>
          <w:color w:val="auto"/>
          <w:szCs w:val="24"/>
        </w:rPr>
        <w:t xml:space="preserve"> portion on their own.</w:t>
      </w:r>
    </w:p>
    <w:p w14:paraId="3DC2D48D" w14:textId="77777777" w:rsidR="00232F62" w:rsidRPr="00232F62" w:rsidRDefault="00232F62" w:rsidP="00232F62">
      <w:pPr>
        <w:spacing w:after="160" w:line="256" w:lineRule="auto"/>
        <w:ind w:right="0"/>
        <w:jc w:val="both"/>
        <w:rPr>
          <w:rFonts w:eastAsia="Arial" w:cs="Arial"/>
          <w:color w:val="auto"/>
          <w:szCs w:val="24"/>
        </w:rPr>
      </w:pPr>
      <w:r w:rsidRPr="00232F62">
        <w:rPr>
          <w:rFonts w:eastAsia="Arial" w:cs="Arial"/>
          <w:color w:val="auto"/>
          <w:szCs w:val="24"/>
        </w:rPr>
        <w:t xml:space="preserve">For other standards which apply across the full lunchtime provision items are coloured to show the contribution these could make when included as part of the secondary school analysed lunch. </w:t>
      </w:r>
    </w:p>
    <w:p w14:paraId="7660FA6A" w14:textId="77777777" w:rsidR="00232F62" w:rsidRPr="00232F62" w:rsidRDefault="00232F62" w:rsidP="00232F62">
      <w:pPr>
        <w:spacing w:after="160" w:line="256" w:lineRule="auto"/>
        <w:ind w:right="0"/>
        <w:jc w:val="both"/>
        <w:rPr>
          <w:rFonts w:eastAsia="Arial" w:cs="Arial"/>
          <w:color w:val="FF0000"/>
          <w:szCs w:val="24"/>
        </w:rPr>
      </w:pPr>
      <w:r w:rsidRPr="00232F62">
        <w:rPr>
          <w:rFonts w:eastAsia="Arial" w:cs="Arial"/>
          <w:color w:val="FF0000"/>
          <w:szCs w:val="24"/>
        </w:rPr>
        <w:t xml:space="preserve">Red = </w:t>
      </w:r>
      <w:r w:rsidRPr="00232F62">
        <w:rPr>
          <w:rFonts w:eastAsia="Arial" w:cs="Arial"/>
          <w:color w:val="auto"/>
          <w:szCs w:val="24"/>
        </w:rPr>
        <w:t xml:space="preserve">red and red processed meats, </w:t>
      </w:r>
      <w:r w:rsidRPr="00232F62">
        <w:rPr>
          <w:rFonts w:eastAsia="Arial" w:cs="Arial"/>
          <w:color w:val="4471C4"/>
          <w:szCs w:val="24"/>
        </w:rPr>
        <w:t>blue =</w:t>
      </w:r>
      <w:r w:rsidRPr="00232F62">
        <w:rPr>
          <w:rFonts w:eastAsia="Arial" w:cs="Arial"/>
          <w:color w:val="auto"/>
          <w:szCs w:val="24"/>
        </w:rPr>
        <w:t xml:space="preserve"> fried items and </w:t>
      </w:r>
      <w:r w:rsidRPr="00232F62">
        <w:rPr>
          <w:rFonts w:eastAsia="Arial" w:cs="Arial"/>
          <w:color w:val="ED7C31"/>
          <w:szCs w:val="24"/>
        </w:rPr>
        <w:t>orange =</w:t>
      </w:r>
      <w:r w:rsidRPr="00232F62">
        <w:rPr>
          <w:rFonts w:eastAsia="Arial" w:cs="Arial"/>
          <w:color w:val="auto"/>
          <w:szCs w:val="24"/>
        </w:rPr>
        <w:t xml:space="preserve"> pastry items These examples have not been nutritionally analysed and are included for illustrative purposes only</w:t>
      </w:r>
      <w:r w:rsidRPr="00232F62">
        <w:rPr>
          <w:rFonts w:eastAsia="Arial" w:cs="Arial"/>
          <w:color w:val="FF0000"/>
          <w:szCs w:val="24"/>
        </w:rPr>
        <w:t>.</w:t>
      </w:r>
    </w:p>
    <w:tbl>
      <w:tblPr>
        <w:tblStyle w:val="TableGrid1"/>
        <w:tblW w:w="0" w:type="auto"/>
        <w:tblInd w:w="0" w:type="dxa"/>
        <w:tblLayout w:type="fixed"/>
        <w:tblLook w:val="04A0" w:firstRow="1" w:lastRow="0" w:firstColumn="1" w:lastColumn="0" w:noHBand="0" w:noVBand="1"/>
      </w:tblPr>
      <w:tblGrid>
        <w:gridCol w:w="4500"/>
        <w:gridCol w:w="13"/>
        <w:gridCol w:w="4513"/>
      </w:tblGrid>
      <w:tr w:rsidR="00232F62" w:rsidRPr="00232F62" w14:paraId="164B6ED5" w14:textId="77777777" w:rsidTr="00232F62">
        <w:tc>
          <w:tcPr>
            <w:tcW w:w="4513" w:type="dxa"/>
            <w:gridSpan w:val="2"/>
            <w:tcBorders>
              <w:top w:val="single" w:sz="4" w:space="0" w:color="000000"/>
              <w:left w:val="single" w:sz="4" w:space="0" w:color="000000"/>
              <w:bottom w:val="single" w:sz="4" w:space="0" w:color="000000"/>
              <w:right w:val="single" w:sz="4" w:space="0" w:color="000000"/>
            </w:tcBorders>
            <w:hideMark/>
          </w:tcPr>
          <w:p w14:paraId="0173A282" w14:textId="77777777" w:rsidR="00232F62" w:rsidRPr="00232F62" w:rsidRDefault="00232F62" w:rsidP="00232F62">
            <w:pPr>
              <w:ind w:right="0"/>
              <w:rPr>
                <w:rFonts w:ascii="Calibri" w:hAnsi="Calibri"/>
                <w:color w:val="auto"/>
              </w:rPr>
            </w:pPr>
            <w:r w:rsidRPr="00232F62">
              <w:rPr>
                <w:rFonts w:ascii="Calibri" w:hAnsi="Calibri"/>
                <w:color w:val="auto"/>
              </w:rPr>
              <w:t xml:space="preserve">Spaghetti, </w:t>
            </w:r>
            <w:r w:rsidRPr="00232F62">
              <w:rPr>
                <w:rFonts w:ascii="Calibri" w:hAnsi="Calibri"/>
                <w:color w:val="FF0000"/>
              </w:rPr>
              <w:t xml:space="preserve">beef </w:t>
            </w:r>
            <w:r w:rsidRPr="00232F62">
              <w:rPr>
                <w:rFonts w:ascii="Calibri" w:hAnsi="Calibri"/>
                <w:color w:val="538135"/>
              </w:rPr>
              <w:t>bolognaise</w:t>
            </w:r>
            <w:r w:rsidRPr="00232F62">
              <w:rPr>
                <w:rFonts w:ascii="Calibri" w:hAnsi="Calibri"/>
                <w:color w:val="auto"/>
              </w:rPr>
              <w:t xml:space="preserve"> with </w:t>
            </w:r>
            <w:r w:rsidRPr="00232F62">
              <w:rPr>
                <w:rFonts w:ascii="Calibri" w:hAnsi="Calibri"/>
                <w:color w:val="538135"/>
              </w:rPr>
              <w:t>salad</w:t>
            </w:r>
          </w:p>
          <w:p w14:paraId="4C2DFB37" w14:textId="77777777" w:rsidR="00232F62" w:rsidRPr="00232F62" w:rsidRDefault="00232F62" w:rsidP="00232F62">
            <w:pPr>
              <w:ind w:right="0"/>
              <w:rPr>
                <w:rFonts w:ascii="Calibri" w:hAnsi="Calibri"/>
                <w:color w:val="auto"/>
              </w:rPr>
            </w:pPr>
            <w:r w:rsidRPr="00232F62">
              <w:rPr>
                <w:rFonts w:ascii="Calibri" w:hAnsi="Calibri"/>
                <w:color w:val="auto"/>
              </w:rPr>
              <w:t xml:space="preserve">A portion of </w:t>
            </w:r>
            <w:r w:rsidRPr="00232F62">
              <w:rPr>
                <w:rFonts w:ascii="Calibri" w:hAnsi="Calibri"/>
                <w:color w:val="538135"/>
              </w:rPr>
              <w:t>fruit</w:t>
            </w:r>
          </w:p>
        </w:tc>
        <w:tc>
          <w:tcPr>
            <w:tcW w:w="4513" w:type="dxa"/>
            <w:tcBorders>
              <w:top w:val="single" w:sz="4" w:space="0" w:color="000000"/>
              <w:left w:val="single" w:sz="4" w:space="0" w:color="000000"/>
              <w:bottom w:val="single" w:sz="4" w:space="0" w:color="000000"/>
              <w:right w:val="single" w:sz="4" w:space="0" w:color="000000"/>
            </w:tcBorders>
            <w:hideMark/>
          </w:tcPr>
          <w:p w14:paraId="1B0B4A58" w14:textId="77777777" w:rsidR="00232F62" w:rsidRPr="00232F62" w:rsidRDefault="00232F62" w:rsidP="00232F62">
            <w:pPr>
              <w:ind w:right="0"/>
              <w:rPr>
                <w:rFonts w:ascii="Calibri" w:hAnsi="Calibri"/>
                <w:color w:val="auto"/>
              </w:rPr>
            </w:pPr>
            <w:r w:rsidRPr="00232F62">
              <w:rPr>
                <w:rFonts w:ascii="Calibri" w:hAnsi="Calibri"/>
                <w:color w:val="auto"/>
              </w:rPr>
              <w:t xml:space="preserve">Pasta pot with a </w:t>
            </w:r>
            <w:r w:rsidRPr="00232F62">
              <w:rPr>
                <w:rFonts w:ascii="Calibri" w:hAnsi="Calibri"/>
                <w:color w:val="538135"/>
              </w:rPr>
              <w:t>tomato</w:t>
            </w:r>
            <w:r w:rsidRPr="00232F62">
              <w:rPr>
                <w:rFonts w:ascii="Calibri" w:hAnsi="Calibri"/>
                <w:color w:val="auto"/>
              </w:rPr>
              <w:t xml:space="preserve"> and </w:t>
            </w:r>
            <w:r w:rsidRPr="00232F62">
              <w:rPr>
                <w:rFonts w:ascii="Calibri" w:hAnsi="Calibri"/>
                <w:color w:val="538135"/>
              </w:rPr>
              <w:t>vegetable</w:t>
            </w:r>
            <w:r w:rsidRPr="00232F62">
              <w:rPr>
                <w:rFonts w:ascii="Calibri" w:hAnsi="Calibri"/>
                <w:color w:val="auto"/>
              </w:rPr>
              <w:t xml:space="preserve"> sauce.</w:t>
            </w:r>
          </w:p>
          <w:p w14:paraId="1B2FDD59" w14:textId="77777777" w:rsidR="00232F62" w:rsidRPr="00232F62" w:rsidRDefault="00232F62" w:rsidP="00232F62">
            <w:pPr>
              <w:ind w:right="0"/>
              <w:rPr>
                <w:rFonts w:ascii="Calibri" w:hAnsi="Calibri"/>
                <w:color w:val="auto"/>
              </w:rPr>
            </w:pPr>
            <w:r w:rsidRPr="00232F62">
              <w:rPr>
                <w:rFonts w:ascii="Calibri" w:hAnsi="Calibri"/>
                <w:color w:val="538135"/>
              </w:rPr>
              <w:t xml:space="preserve">Eves Pudding </w:t>
            </w:r>
            <w:r w:rsidRPr="00232F62">
              <w:rPr>
                <w:rFonts w:ascii="Calibri" w:hAnsi="Calibri"/>
                <w:color w:val="auto"/>
              </w:rPr>
              <w:t>and custard</w:t>
            </w:r>
          </w:p>
        </w:tc>
      </w:tr>
      <w:tr w:rsidR="00232F62" w:rsidRPr="00232F62" w14:paraId="6EFF61A6" w14:textId="77777777" w:rsidTr="00232F62">
        <w:tc>
          <w:tcPr>
            <w:tcW w:w="4513" w:type="dxa"/>
            <w:gridSpan w:val="2"/>
            <w:tcBorders>
              <w:top w:val="single" w:sz="4" w:space="0" w:color="000000"/>
              <w:left w:val="single" w:sz="4" w:space="0" w:color="000000"/>
              <w:bottom w:val="single" w:sz="4" w:space="0" w:color="000000"/>
              <w:right w:val="single" w:sz="4" w:space="0" w:color="000000"/>
            </w:tcBorders>
            <w:hideMark/>
          </w:tcPr>
          <w:p w14:paraId="66E7B080" w14:textId="77777777" w:rsidR="00232F62" w:rsidRPr="00232F62" w:rsidRDefault="00232F62" w:rsidP="00232F62">
            <w:pPr>
              <w:ind w:right="0"/>
              <w:rPr>
                <w:rFonts w:ascii="Calibri" w:hAnsi="Calibri"/>
                <w:color w:val="auto"/>
              </w:rPr>
            </w:pPr>
            <w:r w:rsidRPr="00232F62">
              <w:rPr>
                <w:rFonts w:ascii="Calibri" w:hAnsi="Calibri"/>
                <w:color w:val="auto"/>
              </w:rPr>
              <w:t xml:space="preserve">Chicken and </w:t>
            </w:r>
            <w:r w:rsidRPr="00232F62">
              <w:rPr>
                <w:rFonts w:ascii="Calibri" w:hAnsi="Calibri"/>
                <w:color w:val="538135"/>
              </w:rPr>
              <w:t>vegetable</w:t>
            </w:r>
            <w:r w:rsidRPr="00232F62">
              <w:rPr>
                <w:rFonts w:ascii="Calibri" w:hAnsi="Calibri"/>
                <w:color w:val="auto"/>
              </w:rPr>
              <w:t xml:space="preserve"> curry with </w:t>
            </w:r>
            <w:r w:rsidRPr="00232F62">
              <w:rPr>
                <w:rFonts w:ascii="Calibri" w:hAnsi="Calibri"/>
                <w:color w:val="538135"/>
              </w:rPr>
              <w:t>salad</w:t>
            </w:r>
            <w:r w:rsidRPr="00232F62">
              <w:rPr>
                <w:rFonts w:ascii="Calibri" w:hAnsi="Calibri"/>
                <w:color w:val="auto"/>
              </w:rPr>
              <w:t xml:space="preserve"> </w:t>
            </w:r>
          </w:p>
          <w:p w14:paraId="616B1782" w14:textId="77777777" w:rsidR="00232F62" w:rsidRPr="00232F62" w:rsidRDefault="00232F62" w:rsidP="00232F62">
            <w:pPr>
              <w:ind w:right="0"/>
              <w:rPr>
                <w:rFonts w:ascii="Calibri" w:hAnsi="Calibri"/>
                <w:color w:val="auto"/>
              </w:rPr>
            </w:pPr>
            <w:r w:rsidRPr="00232F62">
              <w:rPr>
                <w:rFonts w:ascii="Calibri" w:hAnsi="Calibri"/>
                <w:color w:val="538135"/>
              </w:rPr>
              <w:t>Fruit</w:t>
            </w:r>
            <w:r w:rsidRPr="00232F62">
              <w:rPr>
                <w:rFonts w:ascii="Calibri" w:hAnsi="Calibri"/>
                <w:color w:val="auto"/>
              </w:rPr>
              <w:t xml:space="preserve"> salad and ice cream</w:t>
            </w:r>
          </w:p>
        </w:tc>
        <w:tc>
          <w:tcPr>
            <w:tcW w:w="4513" w:type="dxa"/>
            <w:tcBorders>
              <w:top w:val="single" w:sz="4" w:space="0" w:color="000000"/>
              <w:left w:val="single" w:sz="4" w:space="0" w:color="000000"/>
              <w:bottom w:val="single" w:sz="4" w:space="0" w:color="000000"/>
              <w:right w:val="single" w:sz="4" w:space="0" w:color="000000"/>
            </w:tcBorders>
            <w:hideMark/>
          </w:tcPr>
          <w:p w14:paraId="6471BD7A" w14:textId="77777777" w:rsidR="00232F62" w:rsidRPr="00232F62" w:rsidRDefault="00232F62" w:rsidP="00232F62">
            <w:pPr>
              <w:ind w:right="0"/>
              <w:rPr>
                <w:rFonts w:ascii="Calibri" w:hAnsi="Calibri"/>
                <w:color w:val="auto"/>
              </w:rPr>
            </w:pPr>
            <w:r w:rsidRPr="00232F62">
              <w:rPr>
                <w:rFonts w:ascii="Calibri" w:hAnsi="Calibri"/>
                <w:color w:val="auto"/>
              </w:rPr>
              <w:t xml:space="preserve">Macaroni cheese with </w:t>
            </w:r>
            <w:r w:rsidRPr="00232F62">
              <w:rPr>
                <w:rFonts w:ascii="Calibri" w:hAnsi="Calibri"/>
                <w:color w:val="538135"/>
              </w:rPr>
              <w:t xml:space="preserve">baked beans </w:t>
            </w:r>
            <w:r w:rsidRPr="00232F62">
              <w:rPr>
                <w:rFonts w:ascii="Calibri" w:hAnsi="Calibri"/>
                <w:color w:val="auto"/>
              </w:rPr>
              <w:t xml:space="preserve">and </w:t>
            </w:r>
            <w:r w:rsidRPr="00232F62">
              <w:rPr>
                <w:rFonts w:ascii="Calibri" w:hAnsi="Calibri"/>
                <w:color w:val="538135"/>
              </w:rPr>
              <w:t>salad</w:t>
            </w:r>
          </w:p>
          <w:p w14:paraId="7A7ED6B2" w14:textId="77777777" w:rsidR="00232F62" w:rsidRPr="00232F62" w:rsidRDefault="00232F62" w:rsidP="00232F62">
            <w:pPr>
              <w:ind w:right="0"/>
              <w:rPr>
                <w:rFonts w:ascii="Calibri" w:hAnsi="Calibri"/>
                <w:color w:val="auto"/>
              </w:rPr>
            </w:pPr>
            <w:r w:rsidRPr="00232F62">
              <w:rPr>
                <w:rFonts w:ascii="Calibri" w:hAnsi="Calibri"/>
                <w:color w:val="auto"/>
              </w:rPr>
              <w:t xml:space="preserve">Fresh </w:t>
            </w:r>
            <w:r w:rsidRPr="00232F62">
              <w:rPr>
                <w:rFonts w:ascii="Calibri" w:hAnsi="Calibri"/>
                <w:color w:val="538135"/>
              </w:rPr>
              <w:t xml:space="preserve">fruit </w:t>
            </w:r>
          </w:p>
        </w:tc>
      </w:tr>
      <w:tr w:rsidR="00232F62" w:rsidRPr="00232F62" w14:paraId="6A030ADF" w14:textId="77777777" w:rsidTr="00232F62">
        <w:tc>
          <w:tcPr>
            <w:tcW w:w="4513" w:type="dxa"/>
            <w:gridSpan w:val="2"/>
            <w:tcBorders>
              <w:top w:val="single" w:sz="4" w:space="0" w:color="000000"/>
              <w:left w:val="single" w:sz="4" w:space="0" w:color="000000"/>
              <w:bottom w:val="single" w:sz="4" w:space="0" w:color="000000"/>
              <w:right w:val="single" w:sz="4" w:space="0" w:color="000000"/>
            </w:tcBorders>
            <w:hideMark/>
          </w:tcPr>
          <w:p w14:paraId="5652083A" w14:textId="77777777" w:rsidR="00232F62" w:rsidRPr="00232F62" w:rsidRDefault="00232F62" w:rsidP="00232F62">
            <w:pPr>
              <w:ind w:right="0"/>
              <w:rPr>
                <w:rFonts w:ascii="Calibri" w:hAnsi="Calibri"/>
                <w:color w:val="auto"/>
              </w:rPr>
            </w:pPr>
            <w:r w:rsidRPr="00232F62">
              <w:rPr>
                <w:rFonts w:ascii="Calibri" w:hAnsi="Calibri"/>
                <w:color w:val="538135"/>
              </w:rPr>
              <w:t xml:space="preserve">Vegetable </w:t>
            </w:r>
            <w:r w:rsidRPr="00232F62">
              <w:rPr>
                <w:rFonts w:ascii="Calibri" w:hAnsi="Calibri"/>
                <w:color w:val="auto"/>
              </w:rPr>
              <w:t>soup with bread</w:t>
            </w:r>
          </w:p>
          <w:p w14:paraId="24127AB4" w14:textId="77777777" w:rsidR="00232F62" w:rsidRPr="00232F62" w:rsidRDefault="00232F62" w:rsidP="00232F62">
            <w:pPr>
              <w:ind w:right="0"/>
              <w:rPr>
                <w:rFonts w:ascii="Calibri" w:hAnsi="Calibri"/>
                <w:color w:val="auto"/>
              </w:rPr>
            </w:pPr>
            <w:r w:rsidRPr="00232F62">
              <w:rPr>
                <w:rFonts w:ascii="Calibri" w:hAnsi="Calibri"/>
                <w:color w:val="FF0000"/>
              </w:rPr>
              <w:t>Steak</w:t>
            </w:r>
            <w:r w:rsidRPr="00232F62">
              <w:rPr>
                <w:rFonts w:ascii="Calibri" w:hAnsi="Calibri"/>
                <w:color w:val="00B0F0"/>
              </w:rPr>
              <w:t xml:space="preserve"> </w:t>
            </w:r>
            <w:r w:rsidRPr="00232F62">
              <w:rPr>
                <w:rFonts w:ascii="Calibri" w:hAnsi="Calibri"/>
                <w:color w:val="ED7D31"/>
              </w:rPr>
              <w:t>Pie</w:t>
            </w:r>
            <w:r w:rsidRPr="00232F62">
              <w:rPr>
                <w:rFonts w:ascii="Calibri" w:hAnsi="Calibri"/>
                <w:color w:val="auto"/>
              </w:rPr>
              <w:t xml:space="preserve"> with potatoes and </w:t>
            </w:r>
            <w:r w:rsidRPr="00232F62">
              <w:rPr>
                <w:rFonts w:ascii="Calibri" w:hAnsi="Calibri"/>
                <w:color w:val="538135"/>
              </w:rPr>
              <w:t>carrots</w:t>
            </w:r>
          </w:p>
          <w:p w14:paraId="73FA18DD" w14:textId="77777777" w:rsidR="00232F62" w:rsidRPr="00232F62" w:rsidRDefault="00232F62" w:rsidP="00232F62">
            <w:pPr>
              <w:ind w:right="0"/>
              <w:rPr>
                <w:rFonts w:ascii="Calibri" w:hAnsi="Calibri"/>
                <w:color w:val="auto"/>
              </w:rPr>
            </w:pPr>
            <w:r w:rsidRPr="00232F62">
              <w:rPr>
                <w:rFonts w:ascii="Calibri" w:hAnsi="Calibri"/>
                <w:color w:val="538135"/>
              </w:rPr>
              <w:t xml:space="preserve">Fruit </w:t>
            </w:r>
            <w:r w:rsidRPr="00232F62">
              <w:rPr>
                <w:rFonts w:ascii="Calibri" w:hAnsi="Calibri"/>
                <w:color w:val="auto"/>
              </w:rPr>
              <w:t>kebab</w:t>
            </w:r>
          </w:p>
        </w:tc>
        <w:tc>
          <w:tcPr>
            <w:tcW w:w="4513" w:type="dxa"/>
            <w:tcBorders>
              <w:top w:val="single" w:sz="4" w:space="0" w:color="000000"/>
              <w:left w:val="single" w:sz="4" w:space="0" w:color="000000"/>
              <w:bottom w:val="single" w:sz="4" w:space="0" w:color="000000"/>
              <w:right w:val="single" w:sz="4" w:space="0" w:color="000000"/>
            </w:tcBorders>
            <w:hideMark/>
          </w:tcPr>
          <w:p w14:paraId="5C98CF71" w14:textId="77777777" w:rsidR="00232F62" w:rsidRPr="00232F62" w:rsidRDefault="00232F62" w:rsidP="00232F62">
            <w:pPr>
              <w:ind w:right="0"/>
              <w:rPr>
                <w:rFonts w:ascii="Calibri" w:hAnsi="Calibri"/>
                <w:color w:val="auto"/>
              </w:rPr>
            </w:pPr>
            <w:r w:rsidRPr="00232F62">
              <w:rPr>
                <w:rFonts w:ascii="Calibri" w:hAnsi="Calibri"/>
                <w:color w:val="538135"/>
              </w:rPr>
              <w:t xml:space="preserve">Vegetable </w:t>
            </w:r>
            <w:r w:rsidRPr="00232F62">
              <w:rPr>
                <w:rFonts w:ascii="Calibri" w:hAnsi="Calibri"/>
                <w:color w:val="auto"/>
              </w:rPr>
              <w:t>soup with bread</w:t>
            </w:r>
          </w:p>
          <w:p w14:paraId="6D5B1750" w14:textId="77777777" w:rsidR="00232F62" w:rsidRPr="00232F62" w:rsidRDefault="00232F62" w:rsidP="00232F62">
            <w:pPr>
              <w:ind w:right="0"/>
              <w:rPr>
                <w:rFonts w:ascii="Calibri" w:hAnsi="Calibri"/>
                <w:color w:val="auto"/>
              </w:rPr>
            </w:pPr>
            <w:r w:rsidRPr="00232F62">
              <w:rPr>
                <w:rFonts w:ascii="Calibri" w:hAnsi="Calibri"/>
                <w:color w:val="auto"/>
              </w:rPr>
              <w:t>Salmon nibbles</w:t>
            </w:r>
            <w:r w:rsidRPr="00232F62">
              <w:rPr>
                <w:rFonts w:ascii="Calibri" w:hAnsi="Calibri"/>
                <w:color w:val="00B0F0"/>
              </w:rPr>
              <w:t xml:space="preserve"> </w:t>
            </w:r>
            <w:r w:rsidRPr="00232F62">
              <w:rPr>
                <w:rFonts w:ascii="Calibri" w:hAnsi="Calibri"/>
                <w:color w:val="auto"/>
              </w:rPr>
              <w:t xml:space="preserve">in a bun with a </w:t>
            </w:r>
            <w:r w:rsidRPr="00232F62">
              <w:rPr>
                <w:rFonts w:ascii="Calibri" w:hAnsi="Calibri"/>
                <w:color w:val="538135"/>
              </w:rPr>
              <w:t xml:space="preserve">salad </w:t>
            </w:r>
            <w:r w:rsidRPr="00232F62">
              <w:rPr>
                <w:rFonts w:ascii="Calibri" w:hAnsi="Calibri"/>
                <w:color w:val="auto"/>
              </w:rPr>
              <w:t>pot</w:t>
            </w:r>
          </w:p>
          <w:p w14:paraId="5A9A3C2A" w14:textId="77777777" w:rsidR="00232F62" w:rsidRPr="00232F62" w:rsidRDefault="00232F62" w:rsidP="00232F62">
            <w:pPr>
              <w:ind w:right="0"/>
              <w:rPr>
                <w:rFonts w:ascii="Calibri" w:hAnsi="Calibri"/>
                <w:color w:val="auto"/>
              </w:rPr>
            </w:pPr>
            <w:r w:rsidRPr="00232F62">
              <w:rPr>
                <w:rFonts w:ascii="Calibri" w:hAnsi="Calibri"/>
                <w:color w:val="538135"/>
              </w:rPr>
              <w:t xml:space="preserve">Fruit </w:t>
            </w:r>
            <w:r w:rsidRPr="00232F62">
              <w:rPr>
                <w:rFonts w:ascii="Calibri" w:hAnsi="Calibri"/>
                <w:color w:val="auto"/>
              </w:rPr>
              <w:t>with yoghurt dip</w:t>
            </w:r>
          </w:p>
        </w:tc>
      </w:tr>
      <w:tr w:rsidR="00232F62" w:rsidRPr="00232F62" w14:paraId="7BE018D1" w14:textId="77777777" w:rsidTr="00232F62">
        <w:tc>
          <w:tcPr>
            <w:tcW w:w="4513" w:type="dxa"/>
            <w:gridSpan w:val="2"/>
            <w:tcBorders>
              <w:top w:val="single" w:sz="4" w:space="0" w:color="000000"/>
              <w:left w:val="single" w:sz="4" w:space="0" w:color="000000"/>
              <w:bottom w:val="single" w:sz="4" w:space="0" w:color="000000"/>
              <w:right w:val="single" w:sz="4" w:space="0" w:color="000000"/>
            </w:tcBorders>
            <w:hideMark/>
          </w:tcPr>
          <w:p w14:paraId="11C4F145" w14:textId="77777777" w:rsidR="00232F62" w:rsidRPr="00232F62" w:rsidRDefault="00232F62" w:rsidP="00232F62">
            <w:pPr>
              <w:ind w:right="0"/>
              <w:rPr>
                <w:rFonts w:ascii="Calibri" w:hAnsi="Calibri"/>
                <w:color w:val="auto"/>
              </w:rPr>
            </w:pPr>
            <w:r w:rsidRPr="00232F62">
              <w:rPr>
                <w:rFonts w:ascii="Calibri" w:hAnsi="Calibri"/>
                <w:color w:val="0070C0"/>
              </w:rPr>
              <w:t>Breaded fish, chips</w:t>
            </w:r>
            <w:r w:rsidRPr="00232F62">
              <w:rPr>
                <w:rFonts w:ascii="Calibri" w:hAnsi="Calibri"/>
                <w:color w:val="auto"/>
              </w:rPr>
              <w:t xml:space="preserve">, </w:t>
            </w:r>
            <w:r w:rsidRPr="00232F62">
              <w:rPr>
                <w:rFonts w:ascii="Calibri" w:hAnsi="Calibri"/>
                <w:color w:val="538135"/>
              </w:rPr>
              <w:t xml:space="preserve">peas </w:t>
            </w:r>
            <w:r w:rsidRPr="00232F62">
              <w:rPr>
                <w:rFonts w:ascii="Calibri" w:hAnsi="Calibri"/>
                <w:color w:val="auto"/>
              </w:rPr>
              <w:t xml:space="preserve">and </w:t>
            </w:r>
            <w:r w:rsidRPr="00232F62">
              <w:rPr>
                <w:rFonts w:ascii="Calibri" w:hAnsi="Calibri"/>
                <w:color w:val="538135"/>
              </w:rPr>
              <w:t>coleslaw</w:t>
            </w:r>
          </w:p>
          <w:p w14:paraId="4B6898E4" w14:textId="77777777" w:rsidR="00232F62" w:rsidRPr="00232F62" w:rsidRDefault="00232F62" w:rsidP="00232F62">
            <w:pPr>
              <w:ind w:right="0"/>
              <w:rPr>
                <w:rFonts w:ascii="Calibri" w:hAnsi="Calibri"/>
                <w:color w:val="auto"/>
              </w:rPr>
            </w:pPr>
            <w:r w:rsidRPr="00232F62">
              <w:rPr>
                <w:rFonts w:ascii="Calibri" w:hAnsi="Calibri"/>
                <w:color w:val="auto"/>
              </w:rPr>
              <w:t xml:space="preserve">Rice pudding and </w:t>
            </w:r>
            <w:r w:rsidRPr="00232F62">
              <w:rPr>
                <w:rFonts w:ascii="Calibri" w:hAnsi="Calibri"/>
                <w:color w:val="538135"/>
              </w:rPr>
              <w:t>fruit</w:t>
            </w:r>
          </w:p>
        </w:tc>
        <w:tc>
          <w:tcPr>
            <w:tcW w:w="4513" w:type="dxa"/>
            <w:tcBorders>
              <w:top w:val="single" w:sz="4" w:space="0" w:color="000000"/>
              <w:left w:val="single" w:sz="4" w:space="0" w:color="000000"/>
              <w:bottom w:val="single" w:sz="4" w:space="0" w:color="000000"/>
              <w:right w:val="single" w:sz="4" w:space="0" w:color="000000"/>
            </w:tcBorders>
            <w:hideMark/>
          </w:tcPr>
          <w:p w14:paraId="06BE3ED8" w14:textId="77777777" w:rsidR="00232F62" w:rsidRPr="00232F62" w:rsidRDefault="00232F62" w:rsidP="00232F62">
            <w:pPr>
              <w:ind w:right="0"/>
              <w:rPr>
                <w:rFonts w:ascii="Calibri" w:hAnsi="Calibri"/>
                <w:color w:val="auto"/>
              </w:rPr>
            </w:pPr>
            <w:r w:rsidRPr="00232F62">
              <w:rPr>
                <w:rFonts w:ascii="Calibri" w:hAnsi="Calibri"/>
                <w:color w:val="538135"/>
              </w:rPr>
              <w:t xml:space="preserve">Tomato </w:t>
            </w:r>
            <w:r w:rsidRPr="00232F62">
              <w:rPr>
                <w:rFonts w:ascii="Calibri" w:hAnsi="Calibri"/>
                <w:color w:val="auto"/>
              </w:rPr>
              <w:t>and basil soup with bread</w:t>
            </w:r>
          </w:p>
          <w:p w14:paraId="4B7D9A0B" w14:textId="77777777" w:rsidR="00232F62" w:rsidRPr="00232F62" w:rsidRDefault="00232F62" w:rsidP="00232F62">
            <w:pPr>
              <w:ind w:right="0"/>
              <w:rPr>
                <w:rFonts w:ascii="Calibri" w:hAnsi="Calibri"/>
                <w:color w:val="auto"/>
              </w:rPr>
            </w:pPr>
            <w:r w:rsidRPr="00232F62">
              <w:rPr>
                <w:rFonts w:ascii="Calibri" w:hAnsi="Calibri"/>
                <w:color w:val="auto"/>
              </w:rPr>
              <w:t xml:space="preserve">Tuna and </w:t>
            </w:r>
            <w:r w:rsidRPr="00232F62">
              <w:rPr>
                <w:rFonts w:ascii="Calibri" w:hAnsi="Calibri"/>
                <w:color w:val="538135"/>
              </w:rPr>
              <w:t xml:space="preserve">sweetcorn salad </w:t>
            </w:r>
            <w:r w:rsidRPr="00232F62">
              <w:rPr>
                <w:rFonts w:ascii="Calibri" w:hAnsi="Calibri"/>
                <w:color w:val="auto"/>
              </w:rPr>
              <w:t>sandwich</w:t>
            </w:r>
          </w:p>
          <w:p w14:paraId="2C8B6CF7" w14:textId="77777777" w:rsidR="00232F62" w:rsidRPr="00232F62" w:rsidRDefault="00232F62" w:rsidP="00232F62">
            <w:pPr>
              <w:ind w:right="0"/>
              <w:rPr>
                <w:rFonts w:ascii="Calibri" w:hAnsi="Calibri"/>
                <w:color w:val="auto"/>
              </w:rPr>
            </w:pPr>
            <w:r w:rsidRPr="00232F62">
              <w:rPr>
                <w:rFonts w:ascii="Calibri" w:hAnsi="Calibri"/>
                <w:color w:val="538135"/>
              </w:rPr>
              <w:t xml:space="preserve">Fruit </w:t>
            </w:r>
            <w:r w:rsidRPr="00232F62">
              <w:rPr>
                <w:rFonts w:ascii="Calibri" w:hAnsi="Calibri"/>
                <w:color w:val="auto"/>
              </w:rPr>
              <w:t>muffin</w:t>
            </w:r>
          </w:p>
        </w:tc>
      </w:tr>
      <w:tr w:rsidR="00232F62" w:rsidRPr="00232F62" w14:paraId="3DD83C1B" w14:textId="77777777" w:rsidTr="00232F62">
        <w:tc>
          <w:tcPr>
            <w:tcW w:w="4513" w:type="dxa"/>
            <w:gridSpan w:val="2"/>
            <w:tcBorders>
              <w:top w:val="single" w:sz="4" w:space="0" w:color="000000"/>
              <w:left w:val="single" w:sz="4" w:space="0" w:color="000000"/>
              <w:bottom w:val="single" w:sz="4" w:space="0" w:color="000000"/>
              <w:right w:val="single" w:sz="4" w:space="0" w:color="000000"/>
            </w:tcBorders>
            <w:hideMark/>
          </w:tcPr>
          <w:p w14:paraId="5F250901" w14:textId="77777777" w:rsidR="00232F62" w:rsidRPr="00232F62" w:rsidRDefault="00232F62" w:rsidP="00232F62">
            <w:pPr>
              <w:ind w:right="0"/>
              <w:rPr>
                <w:rFonts w:ascii="Calibri" w:hAnsi="Calibri"/>
                <w:color w:val="auto"/>
              </w:rPr>
            </w:pPr>
            <w:r w:rsidRPr="00232F62">
              <w:rPr>
                <w:rFonts w:ascii="Calibri" w:hAnsi="Calibri"/>
                <w:color w:val="538135"/>
              </w:rPr>
              <w:t xml:space="preserve">Vegetable </w:t>
            </w:r>
            <w:r w:rsidRPr="00232F62">
              <w:rPr>
                <w:rFonts w:ascii="Calibri" w:hAnsi="Calibri"/>
                <w:color w:val="auto"/>
              </w:rPr>
              <w:t>chilli (2) with rice</w:t>
            </w:r>
          </w:p>
          <w:p w14:paraId="2AD7479A" w14:textId="77777777" w:rsidR="00232F62" w:rsidRPr="00232F62" w:rsidRDefault="00232F62" w:rsidP="00232F62">
            <w:pPr>
              <w:ind w:right="0"/>
              <w:rPr>
                <w:rFonts w:ascii="Calibri" w:hAnsi="Calibri"/>
                <w:color w:val="auto"/>
              </w:rPr>
            </w:pPr>
            <w:r w:rsidRPr="00232F62">
              <w:rPr>
                <w:rFonts w:ascii="Calibri" w:hAnsi="Calibri"/>
                <w:color w:val="auto"/>
              </w:rPr>
              <w:t xml:space="preserve">Seasonal </w:t>
            </w:r>
            <w:r w:rsidRPr="00232F62">
              <w:rPr>
                <w:rFonts w:ascii="Calibri" w:hAnsi="Calibri"/>
                <w:color w:val="538135"/>
              </w:rPr>
              <w:t>fruit</w:t>
            </w:r>
            <w:r w:rsidRPr="00232F62">
              <w:rPr>
                <w:rFonts w:ascii="Calibri" w:hAnsi="Calibri"/>
                <w:color w:val="auto"/>
              </w:rPr>
              <w:t>, meringue and cream</w:t>
            </w:r>
          </w:p>
        </w:tc>
        <w:tc>
          <w:tcPr>
            <w:tcW w:w="4513" w:type="dxa"/>
            <w:tcBorders>
              <w:top w:val="single" w:sz="4" w:space="0" w:color="000000"/>
              <w:left w:val="single" w:sz="4" w:space="0" w:color="000000"/>
              <w:bottom w:val="single" w:sz="4" w:space="0" w:color="000000"/>
              <w:right w:val="single" w:sz="4" w:space="0" w:color="000000"/>
            </w:tcBorders>
            <w:hideMark/>
          </w:tcPr>
          <w:p w14:paraId="1FE2A96D" w14:textId="77777777" w:rsidR="00232F62" w:rsidRPr="00232F62" w:rsidRDefault="00232F62" w:rsidP="00232F62">
            <w:pPr>
              <w:ind w:right="0"/>
              <w:rPr>
                <w:rFonts w:ascii="Calibri" w:hAnsi="Calibri"/>
                <w:color w:val="auto"/>
              </w:rPr>
            </w:pPr>
            <w:r w:rsidRPr="00232F62">
              <w:rPr>
                <w:rFonts w:ascii="Calibri" w:hAnsi="Calibri"/>
                <w:color w:val="FF0000"/>
              </w:rPr>
              <w:t>Beef burger</w:t>
            </w:r>
            <w:r w:rsidRPr="00232F62">
              <w:rPr>
                <w:rFonts w:ascii="Calibri" w:hAnsi="Calibri"/>
                <w:color w:val="00B0F0"/>
              </w:rPr>
              <w:t xml:space="preserve"> </w:t>
            </w:r>
            <w:r w:rsidRPr="00232F62">
              <w:rPr>
                <w:rFonts w:ascii="Calibri" w:hAnsi="Calibri"/>
                <w:color w:val="auto"/>
              </w:rPr>
              <w:t xml:space="preserve">in a bun, </w:t>
            </w:r>
            <w:r w:rsidRPr="00232F62">
              <w:rPr>
                <w:rFonts w:ascii="Calibri" w:hAnsi="Calibri"/>
                <w:color w:val="538135"/>
              </w:rPr>
              <w:t xml:space="preserve">salad </w:t>
            </w:r>
            <w:r w:rsidRPr="00232F62">
              <w:rPr>
                <w:rFonts w:ascii="Calibri" w:hAnsi="Calibri"/>
                <w:color w:val="auto"/>
              </w:rPr>
              <w:t xml:space="preserve">and </w:t>
            </w:r>
            <w:r w:rsidRPr="00232F62">
              <w:rPr>
                <w:rFonts w:ascii="Calibri" w:hAnsi="Calibri"/>
                <w:color w:val="538135"/>
              </w:rPr>
              <w:t xml:space="preserve">vegetable </w:t>
            </w:r>
            <w:r w:rsidRPr="00232F62">
              <w:rPr>
                <w:rFonts w:ascii="Calibri" w:hAnsi="Calibri"/>
                <w:color w:val="auto"/>
              </w:rPr>
              <w:t>sticks with dip</w:t>
            </w:r>
          </w:p>
          <w:p w14:paraId="558A8334" w14:textId="77777777" w:rsidR="00232F62" w:rsidRPr="00232F62" w:rsidRDefault="00232F62" w:rsidP="00232F62">
            <w:pPr>
              <w:ind w:right="0"/>
              <w:rPr>
                <w:rFonts w:ascii="Calibri" w:hAnsi="Calibri"/>
                <w:color w:val="auto"/>
              </w:rPr>
            </w:pPr>
            <w:r w:rsidRPr="00232F62">
              <w:rPr>
                <w:rFonts w:ascii="Calibri" w:hAnsi="Calibri"/>
                <w:color w:val="auto"/>
              </w:rPr>
              <w:t xml:space="preserve">Fresh </w:t>
            </w:r>
            <w:r w:rsidRPr="00232F62">
              <w:rPr>
                <w:rFonts w:ascii="Calibri" w:hAnsi="Calibri"/>
                <w:color w:val="538135"/>
              </w:rPr>
              <w:t xml:space="preserve">fruit </w:t>
            </w:r>
            <w:r w:rsidRPr="00232F62">
              <w:rPr>
                <w:rFonts w:ascii="Calibri" w:hAnsi="Calibri"/>
                <w:color w:val="auto"/>
              </w:rPr>
              <w:t>platter</w:t>
            </w:r>
          </w:p>
        </w:tc>
      </w:tr>
      <w:tr w:rsidR="00232F62" w:rsidRPr="00232F62" w14:paraId="6881E3A8" w14:textId="77777777" w:rsidTr="00232F62">
        <w:tc>
          <w:tcPr>
            <w:tcW w:w="4513" w:type="dxa"/>
            <w:gridSpan w:val="2"/>
            <w:tcBorders>
              <w:top w:val="single" w:sz="4" w:space="0" w:color="000000"/>
              <w:left w:val="single" w:sz="4" w:space="0" w:color="000000"/>
              <w:bottom w:val="single" w:sz="4" w:space="0" w:color="000000"/>
              <w:right w:val="single" w:sz="4" w:space="0" w:color="000000"/>
            </w:tcBorders>
            <w:hideMark/>
          </w:tcPr>
          <w:p w14:paraId="2B86A5F6" w14:textId="77777777" w:rsidR="00232F62" w:rsidRPr="00232F62" w:rsidRDefault="00232F62" w:rsidP="00232F62">
            <w:pPr>
              <w:ind w:right="0"/>
              <w:rPr>
                <w:rFonts w:ascii="Calibri" w:hAnsi="Calibri"/>
                <w:color w:val="auto"/>
              </w:rPr>
            </w:pPr>
            <w:r w:rsidRPr="00232F62">
              <w:rPr>
                <w:rFonts w:ascii="Calibri" w:hAnsi="Calibri"/>
                <w:color w:val="FF0000"/>
              </w:rPr>
              <w:t>Pork</w:t>
            </w:r>
            <w:r w:rsidRPr="00232F62">
              <w:rPr>
                <w:rFonts w:ascii="Calibri" w:hAnsi="Calibri"/>
                <w:color w:val="auto"/>
              </w:rPr>
              <w:t xml:space="preserve"> and </w:t>
            </w:r>
            <w:r w:rsidRPr="00232F62">
              <w:rPr>
                <w:rFonts w:ascii="Calibri" w:hAnsi="Calibri"/>
                <w:color w:val="538135"/>
              </w:rPr>
              <w:t xml:space="preserve">vegetable </w:t>
            </w:r>
            <w:r w:rsidRPr="00232F62">
              <w:rPr>
                <w:rFonts w:ascii="Calibri" w:hAnsi="Calibri"/>
                <w:color w:val="auto"/>
              </w:rPr>
              <w:t xml:space="preserve">meatballs, </w:t>
            </w:r>
            <w:r w:rsidRPr="00232F62">
              <w:rPr>
                <w:rFonts w:ascii="Calibri" w:hAnsi="Calibri"/>
                <w:color w:val="538135"/>
              </w:rPr>
              <w:t xml:space="preserve">tomato </w:t>
            </w:r>
            <w:r w:rsidRPr="00232F62">
              <w:rPr>
                <w:rFonts w:ascii="Calibri" w:hAnsi="Calibri"/>
                <w:color w:val="auto"/>
              </w:rPr>
              <w:t>sauce and spaghetti</w:t>
            </w:r>
          </w:p>
          <w:p w14:paraId="67999326" w14:textId="77777777" w:rsidR="00232F62" w:rsidRPr="00232F62" w:rsidRDefault="00232F62" w:rsidP="00232F62">
            <w:pPr>
              <w:ind w:right="0"/>
              <w:rPr>
                <w:rFonts w:ascii="Calibri" w:hAnsi="Calibri"/>
                <w:color w:val="auto"/>
              </w:rPr>
            </w:pPr>
            <w:r w:rsidRPr="00232F62">
              <w:rPr>
                <w:rFonts w:ascii="Calibri" w:hAnsi="Calibri"/>
                <w:color w:val="538135"/>
              </w:rPr>
              <w:t xml:space="preserve">Eves pudding </w:t>
            </w:r>
            <w:r w:rsidRPr="00232F62">
              <w:rPr>
                <w:rFonts w:ascii="Calibri" w:hAnsi="Calibri"/>
                <w:color w:val="auto"/>
              </w:rPr>
              <w:t>and custard</w:t>
            </w:r>
          </w:p>
        </w:tc>
        <w:tc>
          <w:tcPr>
            <w:tcW w:w="4513" w:type="dxa"/>
            <w:tcBorders>
              <w:top w:val="single" w:sz="4" w:space="0" w:color="000000"/>
              <w:left w:val="single" w:sz="4" w:space="0" w:color="000000"/>
              <w:bottom w:val="single" w:sz="4" w:space="0" w:color="000000"/>
              <w:right w:val="single" w:sz="4" w:space="0" w:color="000000"/>
            </w:tcBorders>
            <w:hideMark/>
          </w:tcPr>
          <w:p w14:paraId="09AF0F45" w14:textId="77777777" w:rsidR="00232F62" w:rsidRPr="00232F62" w:rsidRDefault="00232F62" w:rsidP="00232F62">
            <w:pPr>
              <w:ind w:right="0"/>
              <w:rPr>
                <w:rFonts w:ascii="Calibri" w:hAnsi="Calibri"/>
                <w:color w:val="auto"/>
              </w:rPr>
            </w:pPr>
            <w:r w:rsidRPr="00232F62">
              <w:rPr>
                <w:rFonts w:ascii="Calibri" w:hAnsi="Calibri"/>
                <w:color w:val="auto"/>
              </w:rPr>
              <w:t xml:space="preserve">Baked potato, baked </w:t>
            </w:r>
            <w:r w:rsidRPr="00232F62">
              <w:rPr>
                <w:rFonts w:ascii="Calibri" w:hAnsi="Calibri"/>
                <w:color w:val="538135"/>
              </w:rPr>
              <w:t xml:space="preserve">beans </w:t>
            </w:r>
            <w:r w:rsidRPr="00232F62">
              <w:rPr>
                <w:rFonts w:ascii="Calibri" w:hAnsi="Calibri"/>
                <w:color w:val="auto"/>
              </w:rPr>
              <w:t xml:space="preserve">and </w:t>
            </w:r>
            <w:r w:rsidRPr="00232F62">
              <w:rPr>
                <w:rFonts w:ascii="Calibri" w:hAnsi="Calibri"/>
                <w:color w:val="538135"/>
              </w:rPr>
              <w:t>salad</w:t>
            </w:r>
          </w:p>
          <w:p w14:paraId="1BE98437" w14:textId="77777777" w:rsidR="00232F62" w:rsidRPr="00232F62" w:rsidRDefault="00232F62" w:rsidP="00232F62">
            <w:pPr>
              <w:ind w:right="0"/>
              <w:rPr>
                <w:rFonts w:ascii="Calibri" w:hAnsi="Calibri"/>
                <w:color w:val="auto"/>
              </w:rPr>
            </w:pPr>
            <w:r w:rsidRPr="00232F62">
              <w:rPr>
                <w:rFonts w:ascii="Calibri" w:hAnsi="Calibri"/>
                <w:color w:val="auto"/>
              </w:rPr>
              <w:t xml:space="preserve">Fresh </w:t>
            </w:r>
            <w:r w:rsidRPr="00232F62">
              <w:rPr>
                <w:rFonts w:ascii="Calibri" w:hAnsi="Calibri"/>
                <w:color w:val="538135"/>
              </w:rPr>
              <w:t>fruit</w:t>
            </w:r>
          </w:p>
        </w:tc>
      </w:tr>
      <w:tr w:rsidR="00232F62" w:rsidRPr="00232F62" w14:paraId="52C87D1D" w14:textId="77777777" w:rsidTr="00232F62">
        <w:tc>
          <w:tcPr>
            <w:tcW w:w="4513" w:type="dxa"/>
            <w:gridSpan w:val="2"/>
            <w:tcBorders>
              <w:top w:val="single" w:sz="4" w:space="0" w:color="000000"/>
              <w:left w:val="single" w:sz="4" w:space="0" w:color="000000"/>
              <w:bottom w:val="single" w:sz="4" w:space="0" w:color="000000"/>
              <w:right w:val="single" w:sz="4" w:space="0" w:color="000000"/>
            </w:tcBorders>
            <w:hideMark/>
          </w:tcPr>
          <w:p w14:paraId="5A078E47" w14:textId="77777777" w:rsidR="00232F62" w:rsidRPr="00232F62" w:rsidRDefault="00232F62" w:rsidP="00232F62">
            <w:pPr>
              <w:ind w:right="0"/>
              <w:rPr>
                <w:rFonts w:ascii="Calibri" w:hAnsi="Calibri"/>
                <w:color w:val="auto"/>
              </w:rPr>
            </w:pPr>
            <w:r w:rsidRPr="00232F62">
              <w:rPr>
                <w:rFonts w:ascii="Calibri" w:hAnsi="Calibri"/>
                <w:color w:val="0070C0"/>
              </w:rPr>
              <w:t>Breaded fish, chips</w:t>
            </w:r>
            <w:r w:rsidRPr="00232F62">
              <w:rPr>
                <w:rFonts w:ascii="Calibri" w:hAnsi="Calibri"/>
                <w:color w:val="auto"/>
              </w:rPr>
              <w:t xml:space="preserve">, </w:t>
            </w:r>
            <w:r w:rsidRPr="00232F62">
              <w:rPr>
                <w:rFonts w:ascii="Calibri" w:hAnsi="Calibri"/>
                <w:color w:val="538135"/>
              </w:rPr>
              <w:t xml:space="preserve">peas </w:t>
            </w:r>
            <w:r w:rsidRPr="00232F62">
              <w:rPr>
                <w:rFonts w:ascii="Calibri" w:hAnsi="Calibri"/>
                <w:color w:val="auto"/>
              </w:rPr>
              <w:t xml:space="preserve">and </w:t>
            </w:r>
            <w:r w:rsidRPr="00232F62">
              <w:rPr>
                <w:rFonts w:ascii="Calibri" w:hAnsi="Calibri"/>
                <w:color w:val="538135"/>
              </w:rPr>
              <w:t>sweetcorn</w:t>
            </w:r>
          </w:p>
          <w:p w14:paraId="6EEA295C" w14:textId="77777777" w:rsidR="00232F62" w:rsidRPr="00232F62" w:rsidRDefault="00232F62" w:rsidP="00232F62">
            <w:pPr>
              <w:ind w:right="0"/>
              <w:rPr>
                <w:rFonts w:ascii="Calibri" w:hAnsi="Calibri"/>
                <w:color w:val="auto"/>
              </w:rPr>
            </w:pPr>
            <w:r w:rsidRPr="00232F62">
              <w:rPr>
                <w:rFonts w:ascii="Calibri" w:hAnsi="Calibri"/>
                <w:color w:val="538135"/>
              </w:rPr>
              <w:t xml:space="preserve">Fruit </w:t>
            </w:r>
            <w:r w:rsidRPr="00232F62">
              <w:rPr>
                <w:rFonts w:ascii="Calibri" w:hAnsi="Calibri"/>
                <w:color w:val="auto"/>
              </w:rPr>
              <w:t>tart</w:t>
            </w:r>
          </w:p>
        </w:tc>
        <w:tc>
          <w:tcPr>
            <w:tcW w:w="4513" w:type="dxa"/>
            <w:tcBorders>
              <w:top w:val="single" w:sz="4" w:space="0" w:color="000000"/>
              <w:left w:val="single" w:sz="4" w:space="0" w:color="000000"/>
              <w:bottom w:val="single" w:sz="4" w:space="0" w:color="000000"/>
              <w:right w:val="single" w:sz="4" w:space="0" w:color="000000"/>
            </w:tcBorders>
            <w:hideMark/>
          </w:tcPr>
          <w:p w14:paraId="28419A05" w14:textId="77777777" w:rsidR="00232F62" w:rsidRPr="00232F62" w:rsidRDefault="00232F62" w:rsidP="00232F62">
            <w:pPr>
              <w:ind w:right="0"/>
              <w:rPr>
                <w:rFonts w:ascii="Calibri" w:hAnsi="Calibri"/>
                <w:color w:val="auto"/>
              </w:rPr>
            </w:pPr>
            <w:r w:rsidRPr="00232F62">
              <w:rPr>
                <w:rFonts w:ascii="Calibri" w:hAnsi="Calibri"/>
                <w:color w:val="538135"/>
              </w:rPr>
              <w:t xml:space="preserve">Vegetable </w:t>
            </w:r>
            <w:r w:rsidRPr="00232F62">
              <w:rPr>
                <w:rFonts w:ascii="Calibri" w:hAnsi="Calibri"/>
                <w:color w:val="auto"/>
              </w:rPr>
              <w:t>soup</w:t>
            </w:r>
          </w:p>
          <w:p w14:paraId="77BE855C" w14:textId="77777777" w:rsidR="00232F62" w:rsidRPr="00232F62" w:rsidRDefault="00232F62" w:rsidP="00232F62">
            <w:pPr>
              <w:ind w:right="0"/>
              <w:rPr>
                <w:rFonts w:ascii="Calibri" w:hAnsi="Calibri"/>
                <w:color w:val="auto"/>
              </w:rPr>
            </w:pPr>
            <w:r w:rsidRPr="00232F62">
              <w:rPr>
                <w:rFonts w:ascii="Calibri" w:hAnsi="Calibri"/>
                <w:color w:val="auto"/>
              </w:rPr>
              <w:t xml:space="preserve">Sub roll with salmon mayo and </w:t>
            </w:r>
            <w:r w:rsidRPr="00232F62">
              <w:rPr>
                <w:rFonts w:ascii="Calibri" w:hAnsi="Calibri"/>
                <w:color w:val="538135"/>
              </w:rPr>
              <w:t>salad</w:t>
            </w:r>
          </w:p>
          <w:p w14:paraId="630F0891" w14:textId="77777777" w:rsidR="00232F62" w:rsidRPr="00232F62" w:rsidRDefault="00232F62" w:rsidP="00232F62">
            <w:pPr>
              <w:ind w:right="0"/>
              <w:rPr>
                <w:rFonts w:ascii="Calibri" w:hAnsi="Calibri"/>
                <w:color w:val="auto"/>
              </w:rPr>
            </w:pPr>
            <w:r w:rsidRPr="00232F62">
              <w:rPr>
                <w:rFonts w:ascii="Calibri" w:hAnsi="Calibri"/>
                <w:color w:val="538135"/>
              </w:rPr>
              <w:t xml:space="preserve">Fruit </w:t>
            </w:r>
            <w:r w:rsidRPr="00232F62">
              <w:rPr>
                <w:rFonts w:ascii="Calibri" w:hAnsi="Calibri"/>
                <w:color w:val="auto"/>
              </w:rPr>
              <w:t>muffin</w:t>
            </w:r>
          </w:p>
        </w:tc>
      </w:tr>
      <w:tr w:rsidR="00232F62" w:rsidRPr="00232F62" w14:paraId="6318CE09" w14:textId="77777777" w:rsidTr="00232F62">
        <w:tc>
          <w:tcPr>
            <w:tcW w:w="4513" w:type="dxa"/>
            <w:gridSpan w:val="2"/>
            <w:tcBorders>
              <w:top w:val="single" w:sz="4" w:space="0" w:color="000000"/>
              <w:left w:val="single" w:sz="4" w:space="0" w:color="000000"/>
              <w:bottom w:val="single" w:sz="4" w:space="0" w:color="000000"/>
              <w:right w:val="single" w:sz="4" w:space="0" w:color="000000"/>
            </w:tcBorders>
            <w:hideMark/>
          </w:tcPr>
          <w:p w14:paraId="7074A496" w14:textId="77777777" w:rsidR="00232F62" w:rsidRPr="00232F62" w:rsidRDefault="00232F62" w:rsidP="00232F62">
            <w:pPr>
              <w:ind w:right="0"/>
              <w:rPr>
                <w:rFonts w:ascii="Calibri" w:hAnsi="Calibri"/>
                <w:color w:val="auto"/>
              </w:rPr>
            </w:pPr>
            <w:r w:rsidRPr="00232F62">
              <w:rPr>
                <w:rFonts w:ascii="Calibri" w:hAnsi="Calibri"/>
                <w:color w:val="auto"/>
              </w:rPr>
              <w:t xml:space="preserve">Chicken and </w:t>
            </w:r>
            <w:r w:rsidRPr="00232F62">
              <w:rPr>
                <w:rFonts w:ascii="Calibri" w:hAnsi="Calibri"/>
                <w:color w:val="538135"/>
              </w:rPr>
              <w:t xml:space="preserve">vegetable </w:t>
            </w:r>
            <w:r w:rsidRPr="00232F62">
              <w:rPr>
                <w:rFonts w:ascii="Calibri" w:hAnsi="Calibri"/>
                <w:color w:val="ED7D31"/>
              </w:rPr>
              <w:t>pie</w:t>
            </w:r>
            <w:r w:rsidRPr="00232F62">
              <w:rPr>
                <w:rFonts w:ascii="Calibri" w:hAnsi="Calibri"/>
                <w:color w:val="auto"/>
              </w:rPr>
              <w:t xml:space="preserve"> with potato and </w:t>
            </w:r>
            <w:r w:rsidRPr="00232F62">
              <w:rPr>
                <w:rFonts w:ascii="Calibri" w:hAnsi="Calibri"/>
                <w:color w:val="538135"/>
              </w:rPr>
              <w:t>broccoli</w:t>
            </w:r>
          </w:p>
          <w:p w14:paraId="45DB13A4" w14:textId="77777777" w:rsidR="00232F62" w:rsidRPr="00232F62" w:rsidRDefault="00232F62" w:rsidP="00232F62">
            <w:pPr>
              <w:ind w:right="0"/>
              <w:rPr>
                <w:rFonts w:ascii="Calibri" w:hAnsi="Calibri"/>
                <w:color w:val="auto"/>
              </w:rPr>
            </w:pPr>
            <w:r w:rsidRPr="00232F62">
              <w:rPr>
                <w:rFonts w:ascii="Calibri" w:hAnsi="Calibri"/>
                <w:color w:val="538135"/>
              </w:rPr>
              <w:t xml:space="preserve">Fruit </w:t>
            </w:r>
            <w:r w:rsidRPr="00232F62">
              <w:rPr>
                <w:rFonts w:ascii="Calibri" w:hAnsi="Calibri"/>
                <w:color w:val="auto"/>
              </w:rPr>
              <w:t>with dip</w:t>
            </w:r>
          </w:p>
        </w:tc>
        <w:tc>
          <w:tcPr>
            <w:tcW w:w="4513" w:type="dxa"/>
            <w:tcBorders>
              <w:top w:val="single" w:sz="4" w:space="0" w:color="000000"/>
              <w:left w:val="single" w:sz="4" w:space="0" w:color="000000"/>
              <w:bottom w:val="single" w:sz="4" w:space="0" w:color="000000"/>
              <w:right w:val="single" w:sz="4" w:space="0" w:color="000000"/>
            </w:tcBorders>
            <w:hideMark/>
          </w:tcPr>
          <w:p w14:paraId="008D4BE1" w14:textId="77777777" w:rsidR="00232F62" w:rsidRPr="00232F62" w:rsidRDefault="00232F62" w:rsidP="00232F62">
            <w:pPr>
              <w:ind w:right="0"/>
              <w:rPr>
                <w:rFonts w:ascii="Calibri" w:hAnsi="Calibri"/>
                <w:color w:val="auto"/>
              </w:rPr>
            </w:pPr>
            <w:r w:rsidRPr="00232F62">
              <w:rPr>
                <w:rFonts w:ascii="Calibri" w:hAnsi="Calibri"/>
                <w:color w:val="538135"/>
              </w:rPr>
              <w:t>Tomato</w:t>
            </w:r>
            <w:r w:rsidRPr="00232F62">
              <w:rPr>
                <w:rFonts w:ascii="Calibri" w:hAnsi="Calibri"/>
                <w:color w:val="auto"/>
              </w:rPr>
              <w:t xml:space="preserve">, </w:t>
            </w:r>
            <w:r w:rsidRPr="00232F62">
              <w:rPr>
                <w:rFonts w:ascii="Calibri" w:hAnsi="Calibri"/>
                <w:color w:val="538135"/>
              </w:rPr>
              <w:t xml:space="preserve">sweetcorn </w:t>
            </w:r>
            <w:r w:rsidRPr="00232F62">
              <w:rPr>
                <w:rFonts w:ascii="Calibri" w:hAnsi="Calibri"/>
                <w:color w:val="auto"/>
              </w:rPr>
              <w:t xml:space="preserve">and </w:t>
            </w:r>
            <w:r w:rsidRPr="00232F62">
              <w:rPr>
                <w:rFonts w:ascii="Calibri" w:hAnsi="Calibri"/>
                <w:color w:val="538135"/>
              </w:rPr>
              <w:t xml:space="preserve">pepper </w:t>
            </w:r>
            <w:r w:rsidRPr="00232F62">
              <w:rPr>
                <w:rFonts w:ascii="Calibri" w:hAnsi="Calibri"/>
                <w:color w:val="auto"/>
              </w:rPr>
              <w:t>pizza</w:t>
            </w:r>
          </w:p>
          <w:p w14:paraId="47A4AD49" w14:textId="77777777" w:rsidR="00232F62" w:rsidRPr="00232F62" w:rsidRDefault="00232F62" w:rsidP="00232F62">
            <w:pPr>
              <w:ind w:right="0"/>
              <w:rPr>
                <w:rFonts w:ascii="Calibri" w:hAnsi="Calibri"/>
                <w:color w:val="auto"/>
              </w:rPr>
            </w:pPr>
            <w:r w:rsidRPr="00232F62">
              <w:rPr>
                <w:rFonts w:ascii="Calibri" w:hAnsi="Calibri"/>
                <w:color w:val="538135"/>
              </w:rPr>
              <w:t>Salad</w:t>
            </w:r>
          </w:p>
          <w:p w14:paraId="1398AC5B" w14:textId="77777777" w:rsidR="00232F62" w:rsidRPr="00232F62" w:rsidRDefault="00232F62" w:rsidP="00232F62">
            <w:pPr>
              <w:ind w:right="0"/>
              <w:rPr>
                <w:rFonts w:ascii="Calibri" w:hAnsi="Calibri"/>
                <w:color w:val="auto"/>
              </w:rPr>
            </w:pPr>
            <w:r w:rsidRPr="00232F62">
              <w:rPr>
                <w:rFonts w:ascii="Calibri" w:hAnsi="Calibri"/>
                <w:color w:val="538135"/>
              </w:rPr>
              <w:t xml:space="preserve">Fruit </w:t>
            </w:r>
            <w:r w:rsidRPr="00232F62">
              <w:rPr>
                <w:rFonts w:ascii="Calibri" w:hAnsi="Calibri"/>
                <w:color w:val="auto"/>
              </w:rPr>
              <w:t>muffin</w:t>
            </w:r>
          </w:p>
        </w:tc>
      </w:tr>
      <w:tr w:rsidR="00232F62" w:rsidRPr="00232F62" w14:paraId="4019CB73" w14:textId="77777777" w:rsidTr="00232F62">
        <w:tc>
          <w:tcPr>
            <w:tcW w:w="4513" w:type="dxa"/>
            <w:gridSpan w:val="2"/>
            <w:tcBorders>
              <w:top w:val="single" w:sz="4" w:space="0" w:color="000000"/>
              <w:left w:val="single" w:sz="4" w:space="0" w:color="000000"/>
              <w:bottom w:val="single" w:sz="4" w:space="0" w:color="000000"/>
              <w:right w:val="single" w:sz="4" w:space="0" w:color="000000"/>
            </w:tcBorders>
            <w:hideMark/>
          </w:tcPr>
          <w:p w14:paraId="49A52B33" w14:textId="77777777" w:rsidR="00232F62" w:rsidRPr="00232F62" w:rsidRDefault="00232F62" w:rsidP="00232F62">
            <w:pPr>
              <w:ind w:right="0"/>
              <w:rPr>
                <w:rFonts w:ascii="Calibri" w:hAnsi="Calibri"/>
                <w:color w:val="auto"/>
              </w:rPr>
            </w:pPr>
            <w:r w:rsidRPr="00232F62">
              <w:rPr>
                <w:rFonts w:ascii="Calibri" w:hAnsi="Calibri"/>
                <w:color w:val="538135"/>
              </w:rPr>
              <w:t>Sweet and</w:t>
            </w:r>
            <w:r w:rsidRPr="00232F62">
              <w:rPr>
                <w:rFonts w:ascii="Calibri" w:hAnsi="Calibri"/>
                <w:color w:val="auto"/>
              </w:rPr>
              <w:t xml:space="preserve"> </w:t>
            </w:r>
            <w:r w:rsidRPr="00232F62">
              <w:rPr>
                <w:rFonts w:ascii="Calibri" w:hAnsi="Calibri"/>
                <w:color w:val="538135"/>
              </w:rPr>
              <w:t xml:space="preserve">sour </w:t>
            </w:r>
            <w:r w:rsidRPr="00232F62">
              <w:rPr>
                <w:rFonts w:ascii="Calibri" w:hAnsi="Calibri"/>
                <w:color w:val="auto"/>
              </w:rPr>
              <w:t xml:space="preserve">chicken with rice and </w:t>
            </w:r>
            <w:r w:rsidRPr="00232F62">
              <w:rPr>
                <w:rFonts w:ascii="Calibri" w:hAnsi="Calibri"/>
                <w:color w:val="538135"/>
              </w:rPr>
              <w:t>sweetcorn</w:t>
            </w:r>
          </w:p>
          <w:p w14:paraId="60772E00" w14:textId="77777777" w:rsidR="00232F62" w:rsidRPr="00232F62" w:rsidRDefault="00232F62" w:rsidP="00232F62">
            <w:pPr>
              <w:ind w:right="0"/>
              <w:rPr>
                <w:rFonts w:ascii="Calibri" w:hAnsi="Calibri"/>
                <w:color w:val="auto"/>
              </w:rPr>
            </w:pPr>
            <w:r w:rsidRPr="00232F62">
              <w:rPr>
                <w:rFonts w:ascii="Calibri" w:hAnsi="Calibri"/>
                <w:color w:val="538135"/>
              </w:rPr>
              <w:lastRenderedPageBreak/>
              <w:t xml:space="preserve">Fruit </w:t>
            </w:r>
            <w:r w:rsidRPr="00232F62">
              <w:rPr>
                <w:rFonts w:ascii="Calibri" w:hAnsi="Calibri"/>
                <w:color w:val="auto"/>
              </w:rPr>
              <w:t>with ice cream</w:t>
            </w:r>
          </w:p>
        </w:tc>
        <w:tc>
          <w:tcPr>
            <w:tcW w:w="4513" w:type="dxa"/>
            <w:tcBorders>
              <w:top w:val="single" w:sz="4" w:space="0" w:color="000000"/>
              <w:left w:val="single" w:sz="4" w:space="0" w:color="000000"/>
              <w:bottom w:val="single" w:sz="4" w:space="0" w:color="000000"/>
              <w:right w:val="single" w:sz="4" w:space="0" w:color="000000"/>
            </w:tcBorders>
            <w:hideMark/>
          </w:tcPr>
          <w:p w14:paraId="572C941C" w14:textId="77777777" w:rsidR="00232F62" w:rsidRPr="00232F62" w:rsidRDefault="00232F62" w:rsidP="00232F62">
            <w:pPr>
              <w:ind w:right="0"/>
              <w:rPr>
                <w:rFonts w:ascii="Calibri" w:hAnsi="Calibri"/>
                <w:color w:val="auto"/>
              </w:rPr>
            </w:pPr>
            <w:r w:rsidRPr="00232F62">
              <w:rPr>
                <w:rFonts w:ascii="Calibri" w:hAnsi="Calibri"/>
                <w:color w:val="auto"/>
              </w:rPr>
              <w:lastRenderedPageBreak/>
              <w:t xml:space="preserve">Macaroni cheese pot with </w:t>
            </w:r>
            <w:r w:rsidRPr="00232F62">
              <w:rPr>
                <w:rFonts w:ascii="Calibri" w:hAnsi="Calibri"/>
                <w:color w:val="538135"/>
              </w:rPr>
              <w:t xml:space="preserve">sweetcorn </w:t>
            </w:r>
            <w:r w:rsidRPr="00232F62">
              <w:rPr>
                <w:rFonts w:ascii="Calibri" w:hAnsi="Calibri"/>
                <w:color w:val="auto"/>
              </w:rPr>
              <w:t xml:space="preserve">and </w:t>
            </w:r>
            <w:r w:rsidRPr="00232F62">
              <w:rPr>
                <w:rFonts w:ascii="Calibri" w:hAnsi="Calibri"/>
                <w:color w:val="538135"/>
              </w:rPr>
              <w:t>salad</w:t>
            </w:r>
          </w:p>
          <w:p w14:paraId="643AD567" w14:textId="77777777" w:rsidR="00232F62" w:rsidRPr="00232F62" w:rsidRDefault="00232F62" w:rsidP="00232F62">
            <w:pPr>
              <w:ind w:right="0"/>
              <w:rPr>
                <w:rFonts w:ascii="Calibri" w:hAnsi="Calibri"/>
                <w:color w:val="auto"/>
              </w:rPr>
            </w:pPr>
            <w:r w:rsidRPr="00232F62">
              <w:rPr>
                <w:rFonts w:ascii="Calibri" w:hAnsi="Calibri"/>
                <w:color w:val="538135"/>
              </w:rPr>
              <w:t xml:space="preserve">Fruit </w:t>
            </w:r>
            <w:r w:rsidRPr="00232F62">
              <w:rPr>
                <w:rFonts w:ascii="Calibri" w:hAnsi="Calibri"/>
                <w:color w:val="auto"/>
              </w:rPr>
              <w:t>kebabs</w:t>
            </w:r>
          </w:p>
        </w:tc>
      </w:tr>
      <w:tr w:rsidR="00232F62" w:rsidRPr="00232F62" w14:paraId="51F8D3A9" w14:textId="77777777" w:rsidTr="00232F62">
        <w:tc>
          <w:tcPr>
            <w:tcW w:w="4513" w:type="dxa"/>
            <w:gridSpan w:val="2"/>
            <w:tcBorders>
              <w:top w:val="single" w:sz="4" w:space="0" w:color="000000"/>
              <w:left w:val="single" w:sz="4" w:space="0" w:color="000000"/>
              <w:bottom w:val="single" w:sz="4" w:space="0" w:color="000000"/>
              <w:right w:val="single" w:sz="4" w:space="0" w:color="000000"/>
            </w:tcBorders>
            <w:hideMark/>
          </w:tcPr>
          <w:p w14:paraId="389EDE5C" w14:textId="77777777" w:rsidR="00232F62" w:rsidRPr="00232F62" w:rsidRDefault="00232F62" w:rsidP="00232F62">
            <w:pPr>
              <w:ind w:right="0"/>
              <w:rPr>
                <w:rFonts w:ascii="Calibri" w:hAnsi="Calibri"/>
                <w:color w:val="auto"/>
              </w:rPr>
            </w:pPr>
            <w:r w:rsidRPr="00232F62">
              <w:rPr>
                <w:rFonts w:ascii="Calibri" w:hAnsi="Calibri"/>
                <w:color w:val="FF0000"/>
              </w:rPr>
              <w:t>Pepperoni</w:t>
            </w:r>
            <w:r w:rsidRPr="00232F62">
              <w:rPr>
                <w:rFonts w:ascii="Calibri" w:hAnsi="Calibri"/>
                <w:color w:val="auto"/>
              </w:rPr>
              <w:t xml:space="preserve"> pizza, </w:t>
            </w:r>
            <w:r w:rsidRPr="00232F62">
              <w:rPr>
                <w:rFonts w:ascii="Calibri" w:hAnsi="Calibri"/>
                <w:color w:val="538135"/>
              </w:rPr>
              <w:t xml:space="preserve">vegetable </w:t>
            </w:r>
            <w:r w:rsidRPr="00232F62">
              <w:rPr>
                <w:rFonts w:ascii="Calibri" w:hAnsi="Calibri"/>
                <w:color w:val="auto"/>
              </w:rPr>
              <w:t xml:space="preserve">sticks with </w:t>
            </w:r>
            <w:r w:rsidRPr="00232F62">
              <w:rPr>
                <w:rFonts w:ascii="Calibri" w:hAnsi="Calibri"/>
                <w:color w:val="538135"/>
              </w:rPr>
              <w:t>tomato salsa</w:t>
            </w:r>
          </w:p>
          <w:p w14:paraId="41C53242" w14:textId="77777777" w:rsidR="00232F62" w:rsidRPr="00232F62" w:rsidRDefault="00232F62" w:rsidP="00232F62">
            <w:pPr>
              <w:ind w:right="0"/>
              <w:rPr>
                <w:rFonts w:ascii="Calibri" w:hAnsi="Calibri"/>
                <w:color w:val="auto"/>
              </w:rPr>
            </w:pPr>
            <w:r w:rsidRPr="00232F62">
              <w:rPr>
                <w:rFonts w:ascii="Calibri" w:hAnsi="Calibri"/>
                <w:color w:val="538135"/>
              </w:rPr>
              <w:t xml:space="preserve">Carrot cake </w:t>
            </w:r>
            <w:r w:rsidRPr="00232F62">
              <w:rPr>
                <w:rFonts w:ascii="Calibri" w:hAnsi="Calibri"/>
                <w:color w:val="auto"/>
              </w:rPr>
              <w:t xml:space="preserve">with </w:t>
            </w:r>
            <w:r w:rsidRPr="00232F62">
              <w:rPr>
                <w:rFonts w:ascii="Calibri" w:hAnsi="Calibri"/>
                <w:color w:val="538135"/>
              </w:rPr>
              <w:t xml:space="preserve">raisins </w:t>
            </w:r>
            <w:r w:rsidRPr="00232F62">
              <w:rPr>
                <w:rFonts w:ascii="Calibri" w:hAnsi="Calibri"/>
                <w:color w:val="auto"/>
              </w:rPr>
              <w:t xml:space="preserve">and </w:t>
            </w:r>
            <w:r w:rsidRPr="00232F62">
              <w:rPr>
                <w:rFonts w:ascii="Calibri" w:hAnsi="Calibri"/>
                <w:color w:val="538135"/>
              </w:rPr>
              <w:t>cranberries</w:t>
            </w:r>
          </w:p>
        </w:tc>
        <w:tc>
          <w:tcPr>
            <w:tcW w:w="4513" w:type="dxa"/>
            <w:tcBorders>
              <w:top w:val="single" w:sz="4" w:space="0" w:color="000000"/>
              <w:left w:val="single" w:sz="4" w:space="0" w:color="000000"/>
              <w:bottom w:val="single" w:sz="4" w:space="0" w:color="000000"/>
              <w:right w:val="single" w:sz="4" w:space="0" w:color="000000"/>
            </w:tcBorders>
            <w:hideMark/>
          </w:tcPr>
          <w:p w14:paraId="4525E8B7" w14:textId="77777777" w:rsidR="00232F62" w:rsidRPr="00232F62" w:rsidRDefault="00232F62" w:rsidP="00232F62">
            <w:pPr>
              <w:ind w:right="0"/>
              <w:rPr>
                <w:rFonts w:ascii="Calibri" w:hAnsi="Calibri"/>
                <w:color w:val="auto"/>
              </w:rPr>
            </w:pPr>
            <w:r w:rsidRPr="00232F62">
              <w:rPr>
                <w:rFonts w:ascii="Calibri" w:hAnsi="Calibri"/>
                <w:color w:val="538135"/>
              </w:rPr>
              <w:t xml:space="preserve">Vegetable </w:t>
            </w:r>
            <w:r w:rsidRPr="00232F62">
              <w:rPr>
                <w:rFonts w:ascii="Calibri" w:hAnsi="Calibri"/>
                <w:color w:val="auto"/>
              </w:rPr>
              <w:t xml:space="preserve">burger in a bun with </w:t>
            </w:r>
            <w:r w:rsidRPr="00232F62">
              <w:rPr>
                <w:rFonts w:ascii="Calibri" w:hAnsi="Calibri"/>
                <w:color w:val="538135"/>
              </w:rPr>
              <w:t>salad</w:t>
            </w:r>
          </w:p>
          <w:p w14:paraId="5A5D8D0B" w14:textId="77777777" w:rsidR="00232F62" w:rsidRPr="00232F62" w:rsidRDefault="00232F62" w:rsidP="00232F62">
            <w:pPr>
              <w:ind w:right="0"/>
              <w:rPr>
                <w:rFonts w:ascii="Calibri" w:hAnsi="Calibri"/>
                <w:color w:val="auto"/>
              </w:rPr>
            </w:pPr>
            <w:r w:rsidRPr="00232F62">
              <w:rPr>
                <w:rFonts w:ascii="Calibri" w:hAnsi="Calibri"/>
                <w:color w:val="538135"/>
              </w:rPr>
              <w:t xml:space="preserve">Fruit </w:t>
            </w:r>
            <w:r w:rsidRPr="00232F62">
              <w:rPr>
                <w:rFonts w:ascii="Calibri" w:hAnsi="Calibri"/>
                <w:color w:val="auto"/>
              </w:rPr>
              <w:t xml:space="preserve">sponge, </w:t>
            </w:r>
            <w:r w:rsidRPr="00232F62">
              <w:rPr>
                <w:rFonts w:ascii="Calibri" w:hAnsi="Calibri"/>
                <w:color w:val="538135"/>
              </w:rPr>
              <w:t xml:space="preserve">fruit </w:t>
            </w:r>
            <w:r w:rsidRPr="00232F62">
              <w:rPr>
                <w:rFonts w:ascii="Calibri" w:hAnsi="Calibri"/>
                <w:color w:val="auto"/>
              </w:rPr>
              <w:t>coulis and custard</w:t>
            </w:r>
          </w:p>
        </w:tc>
      </w:tr>
      <w:tr w:rsidR="00232F62" w:rsidRPr="00232F62" w14:paraId="717DAC70" w14:textId="77777777" w:rsidTr="00232F62">
        <w:tc>
          <w:tcPr>
            <w:tcW w:w="4513" w:type="dxa"/>
            <w:gridSpan w:val="2"/>
            <w:tcBorders>
              <w:top w:val="single" w:sz="4" w:space="0" w:color="000000"/>
              <w:left w:val="single" w:sz="4" w:space="0" w:color="000000"/>
              <w:bottom w:val="single" w:sz="4" w:space="0" w:color="000000"/>
              <w:right w:val="single" w:sz="4" w:space="0" w:color="000000"/>
            </w:tcBorders>
            <w:hideMark/>
          </w:tcPr>
          <w:p w14:paraId="51DCCD1D" w14:textId="77777777" w:rsidR="00232F62" w:rsidRPr="00232F62" w:rsidRDefault="00232F62" w:rsidP="00232F62">
            <w:pPr>
              <w:ind w:right="0"/>
              <w:rPr>
                <w:rFonts w:ascii="Calibri" w:hAnsi="Calibri"/>
                <w:color w:val="auto"/>
              </w:rPr>
            </w:pPr>
            <w:r w:rsidRPr="00232F62">
              <w:rPr>
                <w:rFonts w:ascii="Calibri" w:hAnsi="Calibri"/>
                <w:color w:val="92D050"/>
              </w:rPr>
              <w:t xml:space="preserve">Minestrone </w:t>
            </w:r>
            <w:r w:rsidRPr="00232F62">
              <w:rPr>
                <w:rFonts w:ascii="Calibri" w:hAnsi="Calibri"/>
                <w:color w:val="auto"/>
              </w:rPr>
              <w:t>soup</w:t>
            </w:r>
          </w:p>
          <w:p w14:paraId="1EB5BFC2" w14:textId="77777777" w:rsidR="00232F62" w:rsidRPr="00232F62" w:rsidRDefault="00232F62" w:rsidP="00232F62">
            <w:pPr>
              <w:ind w:right="0"/>
              <w:rPr>
                <w:rFonts w:ascii="Calibri" w:hAnsi="Calibri"/>
                <w:color w:val="auto"/>
              </w:rPr>
            </w:pPr>
            <w:r w:rsidRPr="00232F62">
              <w:rPr>
                <w:rFonts w:ascii="Calibri" w:hAnsi="Calibri"/>
                <w:color w:val="auto"/>
              </w:rPr>
              <w:t xml:space="preserve">Pasta and </w:t>
            </w:r>
            <w:r w:rsidRPr="00232F62">
              <w:rPr>
                <w:rFonts w:ascii="Calibri" w:hAnsi="Calibri"/>
                <w:color w:val="92D050"/>
              </w:rPr>
              <w:t xml:space="preserve">tomato </w:t>
            </w:r>
            <w:r w:rsidRPr="00232F62">
              <w:rPr>
                <w:rFonts w:ascii="Calibri" w:hAnsi="Calibri"/>
                <w:color w:val="auto"/>
              </w:rPr>
              <w:t xml:space="preserve">sauce with </w:t>
            </w:r>
            <w:r w:rsidRPr="00232F62">
              <w:rPr>
                <w:rFonts w:ascii="Calibri" w:hAnsi="Calibri"/>
                <w:color w:val="70AD47"/>
              </w:rPr>
              <w:t>salad</w:t>
            </w:r>
          </w:p>
          <w:p w14:paraId="3D8A305F" w14:textId="77777777" w:rsidR="00232F62" w:rsidRPr="00232F62" w:rsidRDefault="00232F62" w:rsidP="00232F62">
            <w:pPr>
              <w:ind w:right="0"/>
              <w:rPr>
                <w:rFonts w:ascii="Calibri" w:hAnsi="Calibri"/>
                <w:color w:val="auto"/>
              </w:rPr>
            </w:pPr>
            <w:r w:rsidRPr="00232F62">
              <w:rPr>
                <w:rFonts w:ascii="Calibri" w:hAnsi="Calibri"/>
                <w:color w:val="92D050"/>
              </w:rPr>
              <w:t xml:space="preserve">Fruit </w:t>
            </w:r>
            <w:r w:rsidRPr="00232F62">
              <w:rPr>
                <w:rFonts w:ascii="Calibri" w:hAnsi="Calibri"/>
                <w:color w:val="auto"/>
              </w:rPr>
              <w:t>pot with yoghurt</w:t>
            </w:r>
          </w:p>
        </w:tc>
        <w:tc>
          <w:tcPr>
            <w:tcW w:w="4513" w:type="dxa"/>
            <w:tcBorders>
              <w:top w:val="single" w:sz="4" w:space="0" w:color="000000"/>
              <w:left w:val="single" w:sz="4" w:space="0" w:color="000000"/>
              <w:bottom w:val="single" w:sz="4" w:space="0" w:color="000000"/>
              <w:right w:val="single" w:sz="4" w:space="0" w:color="000000"/>
            </w:tcBorders>
            <w:hideMark/>
          </w:tcPr>
          <w:p w14:paraId="796E7D82" w14:textId="77777777" w:rsidR="00232F62" w:rsidRPr="00232F62" w:rsidRDefault="00232F62" w:rsidP="00232F62">
            <w:pPr>
              <w:ind w:right="0"/>
              <w:rPr>
                <w:rFonts w:ascii="Calibri" w:hAnsi="Calibri"/>
                <w:color w:val="auto"/>
              </w:rPr>
            </w:pPr>
            <w:r w:rsidRPr="00232F62">
              <w:rPr>
                <w:rFonts w:ascii="Calibri" w:hAnsi="Calibri"/>
                <w:color w:val="auto"/>
              </w:rPr>
              <w:t xml:space="preserve">Salmon baguette with </w:t>
            </w:r>
            <w:r w:rsidRPr="00232F62">
              <w:rPr>
                <w:rFonts w:ascii="Calibri" w:hAnsi="Calibri"/>
                <w:color w:val="92D050"/>
              </w:rPr>
              <w:t xml:space="preserve">salad </w:t>
            </w:r>
            <w:r w:rsidRPr="00232F62">
              <w:rPr>
                <w:rFonts w:ascii="Calibri" w:hAnsi="Calibri"/>
                <w:color w:val="auto"/>
              </w:rPr>
              <w:t xml:space="preserve">and </w:t>
            </w:r>
            <w:r w:rsidRPr="00232F62">
              <w:rPr>
                <w:rFonts w:ascii="Calibri" w:hAnsi="Calibri"/>
                <w:color w:val="92D050"/>
              </w:rPr>
              <w:t xml:space="preserve">veg </w:t>
            </w:r>
            <w:r w:rsidRPr="00232F62">
              <w:rPr>
                <w:rFonts w:ascii="Calibri" w:hAnsi="Calibri"/>
                <w:color w:val="auto"/>
              </w:rPr>
              <w:t>sticks</w:t>
            </w:r>
          </w:p>
          <w:p w14:paraId="1ED1CBA1" w14:textId="77777777" w:rsidR="00232F62" w:rsidRPr="00232F62" w:rsidRDefault="00232F62" w:rsidP="00232F62">
            <w:pPr>
              <w:ind w:right="0"/>
              <w:rPr>
                <w:rFonts w:ascii="Calibri" w:hAnsi="Calibri"/>
                <w:color w:val="auto"/>
              </w:rPr>
            </w:pPr>
            <w:r w:rsidRPr="00232F62">
              <w:rPr>
                <w:rFonts w:ascii="Calibri" w:hAnsi="Calibri"/>
                <w:color w:val="92D050"/>
              </w:rPr>
              <w:t xml:space="preserve">Fruit </w:t>
            </w:r>
            <w:r w:rsidRPr="00232F62">
              <w:rPr>
                <w:rFonts w:ascii="Calibri" w:hAnsi="Calibri"/>
                <w:color w:val="auto"/>
              </w:rPr>
              <w:t>pot with yoghurt</w:t>
            </w:r>
          </w:p>
        </w:tc>
      </w:tr>
      <w:tr w:rsidR="00232F62" w:rsidRPr="00232F62" w14:paraId="5E1C4E28" w14:textId="77777777" w:rsidTr="00232F62">
        <w:tc>
          <w:tcPr>
            <w:tcW w:w="4513" w:type="dxa"/>
            <w:gridSpan w:val="2"/>
            <w:tcBorders>
              <w:top w:val="single" w:sz="4" w:space="0" w:color="000000"/>
              <w:left w:val="single" w:sz="4" w:space="0" w:color="000000"/>
              <w:bottom w:val="single" w:sz="4" w:space="0" w:color="000000"/>
              <w:right w:val="single" w:sz="4" w:space="0" w:color="000000"/>
            </w:tcBorders>
            <w:hideMark/>
          </w:tcPr>
          <w:p w14:paraId="7D4D336E" w14:textId="77777777" w:rsidR="00232F62" w:rsidRPr="00232F62" w:rsidRDefault="00232F62" w:rsidP="00232F62">
            <w:pPr>
              <w:ind w:right="0"/>
              <w:rPr>
                <w:rFonts w:ascii="Calibri" w:hAnsi="Calibri"/>
                <w:color w:val="auto"/>
              </w:rPr>
            </w:pPr>
            <w:r w:rsidRPr="00232F62">
              <w:rPr>
                <w:rFonts w:ascii="Calibri" w:hAnsi="Calibri"/>
                <w:color w:val="auto"/>
              </w:rPr>
              <w:t xml:space="preserve">Chicken Tikka, rice </w:t>
            </w:r>
            <w:r w:rsidRPr="00232F62">
              <w:rPr>
                <w:rFonts w:ascii="Calibri" w:hAnsi="Calibri"/>
                <w:color w:val="92D050"/>
              </w:rPr>
              <w:t xml:space="preserve">sweetcorn </w:t>
            </w:r>
            <w:r w:rsidRPr="00232F62">
              <w:rPr>
                <w:rFonts w:ascii="Calibri" w:hAnsi="Calibri"/>
                <w:color w:val="auto"/>
              </w:rPr>
              <w:t xml:space="preserve">and </w:t>
            </w:r>
            <w:r w:rsidRPr="00232F62">
              <w:rPr>
                <w:rFonts w:ascii="Calibri" w:hAnsi="Calibri"/>
                <w:color w:val="92D050"/>
              </w:rPr>
              <w:t>salad</w:t>
            </w:r>
          </w:p>
          <w:p w14:paraId="15BAEEC9" w14:textId="77777777" w:rsidR="00232F62" w:rsidRPr="00232F62" w:rsidRDefault="00232F62" w:rsidP="00232F62">
            <w:pPr>
              <w:ind w:right="0"/>
              <w:rPr>
                <w:rFonts w:ascii="Calibri" w:hAnsi="Calibri"/>
                <w:color w:val="auto"/>
              </w:rPr>
            </w:pPr>
            <w:r w:rsidRPr="00232F62">
              <w:rPr>
                <w:rFonts w:ascii="Calibri" w:hAnsi="Calibri"/>
                <w:color w:val="92D050"/>
              </w:rPr>
              <w:t xml:space="preserve">Fruit </w:t>
            </w:r>
            <w:r w:rsidRPr="00232F62">
              <w:rPr>
                <w:rFonts w:ascii="Calibri" w:hAnsi="Calibri"/>
                <w:color w:val="auto"/>
              </w:rPr>
              <w:t>pot</w:t>
            </w:r>
          </w:p>
        </w:tc>
        <w:tc>
          <w:tcPr>
            <w:tcW w:w="4513" w:type="dxa"/>
            <w:tcBorders>
              <w:top w:val="single" w:sz="4" w:space="0" w:color="000000"/>
              <w:left w:val="single" w:sz="4" w:space="0" w:color="000000"/>
              <w:bottom w:val="single" w:sz="4" w:space="0" w:color="000000"/>
              <w:right w:val="single" w:sz="4" w:space="0" w:color="000000"/>
            </w:tcBorders>
            <w:hideMark/>
          </w:tcPr>
          <w:p w14:paraId="3F67572E" w14:textId="77777777" w:rsidR="00232F62" w:rsidRPr="00232F62" w:rsidRDefault="00232F62" w:rsidP="00232F62">
            <w:pPr>
              <w:ind w:right="0"/>
              <w:rPr>
                <w:rFonts w:ascii="Calibri" w:hAnsi="Calibri"/>
                <w:color w:val="auto"/>
              </w:rPr>
            </w:pPr>
            <w:r w:rsidRPr="00232F62">
              <w:rPr>
                <w:rFonts w:ascii="Calibri" w:hAnsi="Calibri"/>
                <w:color w:val="auto"/>
              </w:rPr>
              <w:t xml:space="preserve">Coronation chicken sub, </w:t>
            </w:r>
            <w:r w:rsidRPr="00232F62">
              <w:rPr>
                <w:rFonts w:ascii="Calibri" w:hAnsi="Calibri"/>
                <w:color w:val="92D050"/>
              </w:rPr>
              <w:t xml:space="preserve">sweetcorn </w:t>
            </w:r>
            <w:r w:rsidRPr="00232F62">
              <w:rPr>
                <w:rFonts w:ascii="Calibri" w:hAnsi="Calibri"/>
                <w:color w:val="auto"/>
              </w:rPr>
              <w:t xml:space="preserve">and </w:t>
            </w:r>
            <w:r w:rsidRPr="00232F62">
              <w:rPr>
                <w:rFonts w:ascii="Calibri" w:hAnsi="Calibri"/>
                <w:color w:val="92D050"/>
              </w:rPr>
              <w:t>salad</w:t>
            </w:r>
          </w:p>
          <w:p w14:paraId="7A886875" w14:textId="77777777" w:rsidR="00232F62" w:rsidRPr="00232F62" w:rsidRDefault="00232F62" w:rsidP="00232F62">
            <w:pPr>
              <w:ind w:right="0"/>
              <w:rPr>
                <w:rFonts w:ascii="Calibri" w:hAnsi="Calibri"/>
                <w:color w:val="auto"/>
              </w:rPr>
            </w:pPr>
            <w:r w:rsidRPr="00232F62">
              <w:rPr>
                <w:rFonts w:ascii="Calibri" w:hAnsi="Calibri"/>
                <w:color w:val="92D050"/>
              </w:rPr>
              <w:t xml:space="preserve">Fruit </w:t>
            </w:r>
            <w:r w:rsidRPr="00232F62">
              <w:rPr>
                <w:rFonts w:ascii="Calibri" w:hAnsi="Calibri"/>
                <w:color w:val="auto"/>
              </w:rPr>
              <w:t>pot</w:t>
            </w:r>
          </w:p>
        </w:tc>
      </w:tr>
      <w:tr w:rsidR="00232F62" w:rsidRPr="00232F62" w14:paraId="01E98D20" w14:textId="77777777" w:rsidTr="00232F62">
        <w:tc>
          <w:tcPr>
            <w:tcW w:w="4513" w:type="dxa"/>
            <w:gridSpan w:val="2"/>
            <w:tcBorders>
              <w:top w:val="single" w:sz="4" w:space="0" w:color="000000"/>
              <w:left w:val="single" w:sz="4" w:space="0" w:color="000000"/>
              <w:bottom w:val="single" w:sz="4" w:space="0" w:color="000000"/>
              <w:right w:val="single" w:sz="4" w:space="0" w:color="000000"/>
            </w:tcBorders>
            <w:hideMark/>
          </w:tcPr>
          <w:p w14:paraId="7EEF45E5" w14:textId="77777777" w:rsidR="00232F62" w:rsidRPr="00232F62" w:rsidRDefault="00232F62" w:rsidP="00232F62">
            <w:pPr>
              <w:ind w:right="0"/>
              <w:rPr>
                <w:rFonts w:ascii="Calibri" w:hAnsi="Calibri"/>
                <w:color w:val="auto"/>
              </w:rPr>
            </w:pPr>
            <w:r w:rsidRPr="00232F62">
              <w:rPr>
                <w:rFonts w:ascii="Calibri" w:hAnsi="Calibri"/>
                <w:color w:val="auto"/>
              </w:rPr>
              <w:t xml:space="preserve">Chicken and </w:t>
            </w:r>
            <w:r w:rsidRPr="00232F62">
              <w:rPr>
                <w:rFonts w:ascii="Calibri" w:hAnsi="Calibri"/>
                <w:color w:val="92D050"/>
              </w:rPr>
              <w:t xml:space="preserve">vegetable </w:t>
            </w:r>
            <w:r w:rsidRPr="00232F62">
              <w:rPr>
                <w:rFonts w:ascii="Calibri" w:hAnsi="Calibri"/>
                <w:color w:val="auto"/>
              </w:rPr>
              <w:t xml:space="preserve">chow </w:t>
            </w:r>
            <w:proofErr w:type="spellStart"/>
            <w:r w:rsidRPr="00232F62">
              <w:rPr>
                <w:rFonts w:ascii="Calibri" w:hAnsi="Calibri"/>
                <w:color w:val="auto"/>
              </w:rPr>
              <w:t>mein</w:t>
            </w:r>
            <w:proofErr w:type="spellEnd"/>
            <w:r w:rsidRPr="00232F62">
              <w:rPr>
                <w:rFonts w:ascii="Calibri" w:hAnsi="Calibri"/>
                <w:color w:val="auto"/>
              </w:rPr>
              <w:t xml:space="preserve"> with </w:t>
            </w:r>
            <w:r w:rsidRPr="00232F62">
              <w:rPr>
                <w:rFonts w:ascii="Calibri" w:hAnsi="Calibri"/>
                <w:color w:val="92D050"/>
              </w:rPr>
              <w:t>peas</w:t>
            </w:r>
          </w:p>
          <w:p w14:paraId="3C595B93" w14:textId="77777777" w:rsidR="00232F62" w:rsidRPr="00232F62" w:rsidRDefault="00232F62" w:rsidP="00232F62">
            <w:pPr>
              <w:ind w:right="0"/>
              <w:rPr>
                <w:rFonts w:ascii="Calibri" w:hAnsi="Calibri"/>
                <w:color w:val="auto"/>
              </w:rPr>
            </w:pPr>
            <w:r w:rsidRPr="00232F62">
              <w:rPr>
                <w:rFonts w:ascii="Calibri" w:hAnsi="Calibri"/>
                <w:color w:val="92D050"/>
              </w:rPr>
              <w:t xml:space="preserve">Fruit </w:t>
            </w:r>
            <w:r w:rsidRPr="00232F62">
              <w:rPr>
                <w:rFonts w:ascii="Calibri" w:hAnsi="Calibri"/>
                <w:color w:val="auto"/>
              </w:rPr>
              <w:t>pot</w:t>
            </w:r>
          </w:p>
        </w:tc>
        <w:tc>
          <w:tcPr>
            <w:tcW w:w="4513" w:type="dxa"/>
            <w:tcBorders>
              <w:top w:val="single" w:sz="4" w:space="0" w:color="000000"/>
              <w:left w:val="single" w:sz="4" w:space="0" w:color="000000"/>
              <w:bottom w:val="single" w:sz="4" w:space="0" w:color="000000"/>
              <w:right w:val="single" w:sz="4" w:space="0" w:color="000000"/>
            </w:tcBorders>
            <w:hideMark/>
          </w:tcPr>
          <w:p w14:paraId="4B1AFA22" w14:textId="77777777" w:rsidR="00232F62" w:rsidRPr="00232F62" w:rsidRDefault="00232F62" w:rsidP="00232F62">
            <w:pPr>
              <w:ind w:right="0"/>
              <w:rPr>
                <w:rFonts w:ascii="Calibri" w:hAnsi="Calibri"/>
                <w:color w:val="auto"/>
              </w:rPr>
            </w:pPr>
            <w:r w:rsidRPr="00232F62">
              <w:rPr>
                <w:rFonts w:ascii="Calibri" w:hAnsi="Calibri"/>
                <w:color w:val="92D050"/>
              </w:rPr>
              <w:t xml:space="preserve">Tomato, pepper </w:t>
            </w:r>
            <w:r w:rsidRPr="00232F62">
              <w:rPr>
                <w:rFonts w:ascii="Calibri" w:hAnsi="Calibri"/>
                <w:color w:val="auto"/>
              </w:rPr>
              <w:t xml:space="preserve">and </w:t>
            </w:r>
            <w:r w:rsidRPr="00232F62">
              <w:rPr>
                <w:rFonts w:ascii="Calibri" w:hAnsi="Calibri"/>
                <w:color w:val="FF0000"/>
              </w:rPr>
              <w:t>ham</w:t>
            </w:r>
            <w:r w:rsidRPr="00232F62">
              <w:rPr>
                <w:rFonts w:ascii="Calibri" w:hAnsi="Calibri"/>
                <w:color w:val="auto"/>
              </w:rPr>
              <w:t xml:space="preserve"> pizza with </w:t>
            </w:r>
            <w:r w:rsidRPr="00232F62">
              <w:rPr>
                <w:rFonts w:ascii="Calibri" w:hAnsi="Calibri"/>
                <w:color w:val="92D050"/>
              </w:rPr>
              <w:t>salad</w:t>
            </w:r>
          </w:p>
          <w:p w14:paraId="64FABB1F" w14:textId="77777777" w:rsidR="00232F62" w:rsidRPr="00232F62" w:rsidRDefault="00232F62" w:rsidP="00232F62">
            <w:pPr>
              <w:ind w:right="0"/>
              <w:rPr>
                <w:rFonts w:ascii="Calibri" w:hAnsi="Calibri"/>
                <w:color w:val="auto"/>
              </w:rPr>
            </w:pPr>
            <w:r w:rsidRPr="00232F62">
              <w:rPr>
                <w:rFonts w:ascii="Calibri" w:hAnsi="Calibri"/>
                <w:color w:val="92D050"/>
              </w:rPr>
              <w:t xml:space="preserve">Fruit </w:t>
            </w:r>
            <w:r w:rsidRPr="00232F62">
              <w:rPr>
                <w:rFonts w:ascii="Calibri" w:hAnsi="Calibri"/>
                <w:color w:val="auto"/>
              </w:rPr>
              <w:t>pot</w:t>
            </w:r>
          </w:p>
        </w:tc>
      </w:tr>
      <w:tr w:rsidR="00232F62" w:rsidRPr="00232F62" w14:paraId="52CF2AC6" w14:textId="77777777" w:rsidTr="00232F62">
        <w:tc>
          <w:tcPr>
            <w:tcW w:w="4513" w:type="dxa"/>
            <w:gridSpan w:val="2"/>
            <w:tcBorders>
              <w:top w:val="single" w:sz="4" w:space="0" w:color="000000"/>
              <w:left w:val="single" w:sz="4" w:space="0" w:color="000000"/>
              <w:bottom w:val="single" w:sz="4" w:space="0" w:color="000000"/>
              <w:right w:val="single" w:sz="4" w:space="0" w:color="000000"/>
            </w:tcBorders>
            <w:hideMark/>
          </w:tcPr>
          <w:p w14:paraId="77D7B793" w14:textId="77777777" w:rsidR="00232F62" w:rsidRPr="00232F62" w:rsidRDefault="00232F62" w:rsidP="00232F62">
            <w:pPr>
              <w:ind w:right="0"/>
              <w:rPr>
                <w:rFonts w:ascii="Calibri" w:hAnsi="Calibri"/>
                <w:color w:val="auto"/>
              </w:rPr>
            </w:pPr>
            <w:r w:rsidRPr="00232F62">
              <w:rPr>
                <w:rFonts w:ascii="Calibri" w:hAnsi="Calibri"/>
                <w:color w:val="FF0000"/>
              </w:rPr>
              <w:t>Beef</w:t>
            </w:r>
            <w:r w:rsidRPr="00232F62">
              <w:rPr>
                <w:rFonts w:ascii="Calibri" w:hAnsi="Calibri"/>
                <w:color w:val="4472C4"/>
              </w:rPr>
              <w:t xml:space="preserve"> </w:t>
            </w:r>
            <w:r w:rsidRPr="00232F62">
              <w:rPr>
                <w:rFonts w:ascii="Calibri" w:hAnsi="Calibri"/>
                <w:color w:val="auto"/>
              </w:rPr>
              <w:t xml:space="preserve">and </w:t>
            </w:r>
            <w:r w:rsidRPr="00232F62">
              <w:rPr>
                <w:rFonts w:ascii="Calibri" w:hAnsi="Calibri"/>
                <w:color w:val="92D050"/>
              </w:rPr>
              <w:t xml:space="preserve">vegetable </w:t>
            </w:r>
            <w:r w:rsidRPr="00232F62">
              <w:rPr>
                <w:rFonts w:ascii="Calibri" w:hAnsi="Calibri"/>
                <w:color w:val="auto"/>
              </w:rPr>
              <w:t xml:space="preserve">chilli, rice and </w:t>
            </w:r>
            <w:r w:rsidRPr="00232F62">
              <w:rPr>
                <w:rFonts w:ascii="Calibri" w:hAnsi="Calibri"/>
                <w:color w:val="92D050"/>
              </w:rPr>
              <w:t xml:space="preserve">sweetcorn </w:t>
            </w:r>
            <w:r w:rsidRPr="00232F62">
              <w:rPr>
                <w:rFonts w:ascii="Calibri" w:hAnsi="Calibri"/>
                <w:color w:val="auto"/>
              </w:rPr>
              <w:t>cobs</w:t>
            </w:r>
          </w:p>
          <w:p w14:paraId="29AA7007" w14:textId="77777777" w:rsidR="00232F62" w:rsidRPr="00232F62" w:rsidRDefault="00232F62" w:rsidP="00232F62">
            <w:pPr>
              <w:ind w:right="0"/>
              <w:rPr>
                <w:rFonts w:ascii="Calibri" w:hAnsi="Calibri"/>
                <w:color w:val="auto"/>
              </w:rPr>
            </w:pPr>
            <w:r w:rsidRPr="00232F62">
              <w:rPr>
                <w:rFonts w:ascii="Calibri" w:hAnsi="Calibri"/>
                <w:color w:val="92D050"/>
              </w:rPr>
              <w:t xml:space="preserve">Fruit </w:t>
            </w:r>
            <w:r w:rsidRPr="00232F62">
              <w:rPr>
                <w:rFonts w:ascii="Calibri" w:hAnsi="Calibri"/>
                <w:color w:val="auto"/>
              </w:rPr>
              <w:t>pot</w:t>
            </w:r>
          </w:p>
        </w:tc>
        <w:tc>
          <w:tcPr>
            <w:tcW w:w="4513" w:type="dxa"/>
            <w:tcBorders>
              <w:top w:val="single" w:sz="4" w:space="0" w:color="000000"/>
              <w:left w:val="single" w:sz="4" w:space="0" w:color="000000"/>
              <w:bottom w:val="single" w:sz="4" w:space="0" w:color="000000"/>
              <w:right w:val="single" w:sz="4" w:space="0" w:color="000000"/>
            </w:tcBorders>
            <w:hideMark/>
          </w:tcPr>
          <w:p w14:paraId="0A987D0F" w14:textId="77777777" w:rsidR="00232F62" w:rsidRPr="00232F62" w:rsidRDefault="00232F62" w:rsidP="00232F62">
            <w:pPr>
              <w:ind w:right="0"/>
              <w:rPr>
                <w:rFonts w:ascii="Calibri" w:hAnsi="Calibri"/>
                <w:color w:val="auto"/>
              </w:rPr>
            </w:pPr>
            <w:r w:rsidRPr="00232F62">
              <w:rPr>
                <w:rFonts w:ascii="Calibri" w:hAnsi="Calibri"/>
                <w:color w:val="auto"/>
              </w:rPr>
              <w:t xml:space="preserve">Chicken sausage, </w:t>
            </w:r>
            <w:r w:rsidRPr="00232F62">
              <w:rPr>
                <w:rFonts w:ascii="Calibri" w:hAnsi="Calibri"/>
                <w:color w:val="92D050"/>
              </w:rPr>
              <w:t xml:space="preserve">sweet potato </w:t>
            </w:r>
            <w:r w:rsidRPr="00232F62">
              <w:rPr>
                <w:rFonts w:ascii="Calibri" w:hAnsi="Calibri"/>
                <w:color w:val="auto"/>
              </w:rPr>
              <w:t xml:space="preserve">wedges and baked </w:t>
            </w:r>
            <w:r w:rsidRPr="00232F62">
              <w:rPr>
                <w:rFonts w:ascii="Calibri" w:hAnsi="Calibri"/>
                <w:color w:val="92D050"/>
              </w:rPr>
              <w:t>beans</w:t>
            </w:r>
          </w:p>
          <w:p w14:paraId="17026AFD" w14:textId="77777777" w:rsidR="00232F62" w:rsidRPr="00232F62" w:rsidRDefault="00232F62" w:rsidP="00232F62">
            <w:pPr>
              <w:ind w:right="0"/>
              <w:rPr>
                <w:rFonts w:ascii="Calibri" w:hAnsi="Calibri"/>
                <w:color w:val="auto"/>
              </w:rPr>
            </w:pPr>
            <w:r w:rsidRPr="00232F62">
              <w:rPr>
                <w:rFonts w:ascii="Calibri" w:hAnsi="Calibri"/>
                <w:color w:val="92D050"/>
              </w:rPr>
              <w:t xml:space="preserve">Fruit </w:t>
            </w:r>
            <w:r w:rsidRPr="00232F62">
              <w:rPr>
                <w:rFonts w:ascii="Calibri" w:hAnsi="Calibri"/>
                <w:color w:val="auto"/>
              </w:rPr>
              <w:t>pot</w:t>
            </w:r>
          </w:p>
        </w:tc>
      </w:tr>
      <w:tr w:rsidR="00232F62" w:rsidRPr="00232F62" w14:paraId="0570DB55" w14:textId="77777777" w:rsidTr="00232F62">
        <w:tc>
          <w:tcPr>
            <w:tcW w:w="4513" w:type="dxa"/>
            <w:gridSpan w:val="2"/>
            <w:tcBorders>
              <w:top w:val="single" w:sz="4" w:space="0" w:color="000000"/>
              <w:left w:val="single" w:sz="4" w:space="0" w:color="000000"/>
              <w:bottom w:val="single" w:sz="4" w:space="0" w:color="000000"/>
              <w:right w:val="single" w:sz="4" w:space="0" w:color="000000"/>
            </w:tcBorders>
            <w:hideMark/>
          </w:tcPr>
          <w:p w14:paraId="70A8D6FA" w14:textId="77777777" w:rsidR="00232F62" w:rsidRPr="00232F62" w:rsidRDefault="00232F62" w:rsidP="00232F62">
            <w:pPr>
              <w:ind w:right="0"/>
              <w:rPr>
                <w:rFonts w:ascii="Calibri" w:hAnsi="Calibri"/>
                <w:color w:val="auto"/>
              </w:rPr>
            </w:pPr>
            <w:r w:rsidRPr="00232F62">
              <w:rPr>
                <w:rFonts w:ascii="Calibri" w:hAnsi="Calibri"/>
                <w:color w:val="0070C0"/>
              </w:rPr>
              <w:t>Fish, chips</w:t>
            </w:r>
            <w:r w:rsidRPr="00232F62">
              <w:rPr>
                <w:rFonts w:ascii="Calibri" w:hAnsi="Calibri"/>
                <w:color w:val="auto"/>
              </w:rPr>
              <w:t xml:space="preserve">, </w:t>
            </w:r>
            <w:r w:rsidRPr="00232F62">
              <w:rPr>
                <w:rFonts w:ascii="Calibri" w:hAnsi="Calibri"/>
                <w:color w:val="92D050"/>
              </w:rPr>
              <w:t xml:space="preserve">peas </w:t>
            </w:r>
            <w:r w:rsidRPr="00232F62">
              <w:rPr>
                <w:rFonts w:ascii="Calibri" w:hAnsi="Calibri"/>
                <w:color w:val="auto"/>
              </w:rPr>
              <w:t>and coleslaw</w:t>
            </w:r>
          </w:p>
          <w:p w14:paraId="184C27FD" w14:textId="77777777" w:rsidR="00232F62" w:rsidRPr="00232F62" w:rsidRDefault="00232F62" w:rsidP="00232F62">
            <w:pPr>
              <w:ind w:right="0"/>
              <w:rPr>
                <w:rFonts w:ascii="Calibri" w:hAnsi="Calibri"/>
                <w:color w:val="auto"/>
              </w:rPr>
            </w:pPr>
            <w:r w:rsidRPr="00232F62">
              <w:rPr>
                <w:rFonts w:ascii="Calibri" w:hAnsi="Calibri"/>
                <w:color w:val="92D050"/>
              </w:rPr>
              <w:t xml:space="preserve">Fruit </w:t>
            </w:r>
            <w:r w:rsidRPr="00232F62">
              <w:rPr>
                <w:rFonts w:ascii="Calibri" w:hAnsi="Calibri"/>
                <w:color w:val="auto"/>
              </w:rPr>
              <w:t>pot</w:t>
            </w:r>
          </w:p>
        </w:tc>
        <w:tc>
          <w:tcPr>
            <w:tcW w:w="4513" w:type="dxa"/>
            <w:tcBorders>
              <w:top w:val="single" w:sz="4" w:space="0" w:color="000000"/>
              <w:left w:val="single" w:sz="4" w:space="0" w:color="000000"/>
              <w:bottom w:val="single" w:sz="4" w:space="0" w:color="000000"/>
              <w:right w:val="single" w:sz="4" w:space="0" w:color="000000"/>
            </w:tcBorders>
            <w:hideMark/>
          </w:tcPr>
          <w:p w14:paraId="3CA6CF6E" w14:textId="77777777" w:rsidR="00232F62" w:rsidRPr="00232F62" w:rsidRDefault="00232F62" w:rsidP="00232F62">
            <w:pPr>
              <w:ind w:right="0"/>
              <w:rPr>
                <w:rFonts w:ascii="Calibri" w:hAnsi="Calibri"/>
                <w:color w:val="auto"/>
              </w:rPr>
            </w:pPr>
            <w:r w:rsidRPr="00232F62">
              <w:rPr>
                <w:rFonts w:ascii="Calibri" w:hAnsi="Calibri"/>
                <w:color w:val="auto"/>
              </w:rPr>
              <w:t xml:space="preserve">Macaroni cheese, </w:t>
            </w:r>
            <w:r w:rsidRPr="00232F62">
              <w:rPr>
                <w:rFonts w:ascii="Calibri" w:hAnsi="Calibri"/>
                <w:color w:val="92D050"/>
              </w:rPr>
              <w:t xml:space="preserve">peas </w:t>
            </w:r>
            <w:r w:rsidRPr="00232F62">
              <w:rPr>
                <w:rFonts w:ascii="Calibri" w:hAnsi="Calibri"/>
                <w:color w:val="auto"/>
              </w:rPr>
              <w:t>and salad</w:t>
            </w:r>
          </w:p>
          <w:p w14:paraId="6670837A" w14:textId="77777777" w:rsidR="00232F62" w:rsidRPr="00232F62" w:rsidRDefault="00232F62" w:rsidP="00232F62">
            <w:pPr>
              <w:ind w:right="0"/>
              <w:rPr>
                <w:rFonts w:ascii="Calibri" w:hAnsi="Calibri"/>
                <w:color w:val="auto"/>
              </w:rPr>
            </w:pPr>
            <w:r w:rsidRPr="00232F62">
              <w:rPr>
                <w:rFonts w:ascii="Calibri" w:hAnsi="Calibri"/>
                <w:color w:val="92D050"/>
              </w:rPr>
              <w:t>Fruit</w:t>
            </w:r>
            <w:r w:rsidRPr="00232F62">
              <w:rPr>
                <w:rFonts w:ascii="Calibri" w:hAnsi="Calibri"/>
                <w:color w:val="44546A"/>
              </w:rPr>
              <w:t xml:space="preserve"> </w:t>
            </w:r>
            <w:r w:rsidRPr="00232F62">
              <w:rPr>
                <w:rFonts w:ascii="Calibri" w:hAnsi="Calibri"/>
                <w:color w:val="auto"/>
              </w:rPr>
              <w:t>pot</w:t>
            </w:r>
          </w:p>
        </w:tc>
      </w:tr>
      <w:tr w:rsidR="00232F62" w:rsidRPr="00232F62" w14:paraId="67B6A94C" w14:textId="77777777" w:rsidTr="00232F62">
        <w:tc>
          <w:tcPr>
            <w:tcW w:w="4500" w:type="dxa"/>
            <w:tcBorders>
              <w:top w:val="single" w:sz="4" w:space="0" w:color="000000"/>
              <w:left w:val="single" w:sz="4" w:space="0" w:color="000000"/>
              <w:bottom w:val="single" w:sz="4" w:space="0" w:color="000000"/>
              <w:right w:val="single" w:sz="4" w:space="0" w:color="000000"/>
            </w:tcBorders>
            <w:hideMark/>
          </w:tcPr>
          <w:p w14:paraId="559AF098" w14:textId="77777777" w:rsidR="00232F62" w:rsidRPr="00232F62" w:rsidRDefault="00232F62" w:rsidP="00232F62">
            <w:pPr>
              <w:ind w:right="0"/>
              <w:rPr>
                <w:rFonts w:ascii="Calibri" w:hAnsi="Calibri"/>
                <w:color w:val="auto"/>
              </w:rPr>
            </w:pPr>
            <w:r w:rsidRPr="00232F62">
              <w:rPr>
                <w:rFonts w:ascii="Calibri" w:hAnsi="Calibri"/>
                <w:color w:val="auto"/>
              </w:rPr>
              <w:t xml:space="preserve">Sticky </w:t>
            </w:r>
            <w:r w:rsidRPr="00232F62">
              <w:rPr>
                <w:rFonts w:ascii="Calibri" w:hAnsi="Calibri"/>
                <w:color w:val="FF0000"/>
              </w:rPr>
              <w:t>sausage</w:t>
            </w:r>
            <w:r w:rsidRPr="00232F62">
              <w:rPr>
                <w:rFonts w:ascii="Calibri" w:hAnsi="Calibri"/>
                <w:color w:val="auto"/>
              </w:rPr>
              <w:t xml:space="preserve">, mashed </w:t>
            </w:r>
            <w:r w:rsidRPr="00232F62">
              <w:rPr>
                <w:rFonts w:ascii="Calibri" w:hAnsi="Calibri"/>
                <w:color w:val="92D050"/>
              </w:rPr>
              <w:t>sweet potato</w:t>
            </w:r>
            <w:r w:rsidRPr="00232F62">
              <w:rPr>
                <w:rFonts w:ascii="Calibri" w:hAnsi="Calibri"/>
                <w:color w:val="auto"/>
              </w:rPr>
              <w:t xml:space="preserve">, </w:t>
            </w:r>
            <w:r w:rsidRPr="00232F62">
              <w:rPr>
                <w:rFonts w:ascii="Calibri" w:hAnsi="Calibri"/>
                <w:color w:val="92D050"/>
              </w:rPr>
              <w:t xml:space="preserve">sweetcorn </w:t>
            </w:r>
            <w:r w:rsidRPr="00232F62">
              <w:rPr>
                <w:rFonts w:ascii="Calibri" w:hAnsi="Calibri"/>
                <w:color w:val="auto"/>
              </w:rPr>
              <w:t xml:space="preserve">and </w:t>
            </w:r>
            <w:r w:rsidRPr="00232F62">
              <w:rPr>
                <w:rFonts w:ascii="Calibri" w:hAnsi="Calibri"/>
                <w:color w:val="92D050"/>
              </w:rPr>
              <w:t>salad</w:t>
            </w:r>
          </w:p>
          <w:p w14:paraId="340CD135" w14:textId="77777777" w:rsidR="00232F62" w:rsidRPr="00232F62" w:rsidRDefault="00232F62" w:rsidP="00232F62">
            <w:pPr>
              <w:ind w:right="0"/>
              <w:rPr>
                <w:rFonts w:ascii="Calibri" w:hAnsi="Calibri"/>
                <w:color w:val="auto"/>
              </w:rPr>
            </w:pPr>
            <w:r w:rsidRPr="00232F62">
              <w:rPr>
                <w:rFonts w:ascii="Calibri" w:hAnsi="Calibri"/>
                <w:color w:val="auto"/>
              </w:rPr>
              <w:t xml:space="preserve">Fresh </w:t>
            </w:r>
            <w:r w:rsidRPr="00232F62">
              <w:rPr>
                <w:rFonts w:ascii="Calibri" w:hAnsi="Calibri"/>
                <w:color w:val="92D050"/>
              </w:rPr>
              <w:t>fruit</w:t>
            </w:r>
          </w:p>
        </w:tc>
        <w:tc>
          <w:tcPr>
            <w:tcW w:w="4526" w:type="dxa"/>
            <w:gridSpan w:val="2"/>
            <w:tcBorders>
              <w:top w:val="single" w:sz="4" w:space="0" w:color="000000"/>
              <w:left w:val="single" w:sz="4" w:space="0" w:color="000000"/>
              <w:bottom w:val="single" w:sz="4" w:space="0" w:color="000000"/>
              <w:right w:val="single" w:sz="4" w:space="0" w:color="000000"/>
            </w:tcBorders>
            <w:hideMark/>
          </w:tcPr>
          <w:p w14:paraId="6AC2BDDC" w14:textId="77777777" w:rsidR="00232F62" w:rsidRPr="00232F62" w:rsidRDefault="00232F62" w:rsidP="00232F62">
            <w:pPr>
              <w:ind w:right="0"/>
              <w:rPr>
                <w:rFonts w:ascii="Calibri" w:hAnsi="Calibri"/>
                <w:color w:val="auto"/>
              </w:rPr>
            </w:pPr>
            <w:r w:rsidRPr="00232F62">
              <w:rPr>
                <w:rFonts w:ascii="Calibri" w:hAnsi="Calibri"/>
                <w:color w:val="auto"/>
              </w:rPr>
              <w:t xml:space="preserve">Baked potato, cheese, baked </w:t>
            </w:r>
            <w:r w:rsidRPr="00232F62">
              <w:rPr>
                <w:rFonts w:ascii="Calibri" w:hAnsi="Calibri"/>
                <w:color w:val="92D050"/>
              </w:rPr>
              <w:t xml:space="preserve">beans </w:t>
            </w:r>
            <w:r w:rsidRPr="00232F62">
              <w:rPr>
                <w:rFonts w:ascii="Calibri" w:hAnsi="Calibri"/>
                <w:color w:val="auto"/>
              </w:rPr>
              <w:t xml:space="preserve">and </w:t>
            </w:r>
            <w:r w:rsidRPr="00232F62">
              <w:rPr>
                <w:rFonts w:ascii="Calibri" w:hAnsi="Calibri"/>
                <w:color w:val="92D050"/>
              </w:rPr>
              <w:t>salad</w:t>
            </w:r>
          </w:p>
          <w:p w14:paraId="4BFA986F" w14:textId="77777777" w:rsidR="00232F62" w:rsidRPr="00232F62" w:rsidRDefault="00232F62" w:rsidP="00232F62">
            <w:pPr>
              <w:ind w:right="0"/>
              <w:rPr>
                <w:rFonts w:ascii="Calibri" w:hAnsi="Calibri"/>
                <w:color w:val="auto"/>
              </w:rPr>
            </w:pPr>
            <w:r w:rsidRPr="00232F62">
              <w:rPr>
                <w:rFonts w:ascii="Calibri" w:hAnsi="Calibri"/>
                <w:color w:val="92D050"/>
              </w:rPr>
              <w:t xml:space="preserve">Fruit </w:t>
            </w:r>
          </w:p>
        </w:tc>
      </w:tr>
      <w:tr w:rsidR="00232F62" w:rsidRPr="00232F62" w14:paraId="086453D8" w14:textId="77777777" w:rsidTr="00232F62">
        <w:tc>
          <w:tcPr>
            <w:tcW w:w="4500" w:type="dxa"/>
            <w:tcBorders>
              <w:top w:val="single" w:sz="4" w:space="0" w:color="000000"/>
              <w:left w:val="single" w:sz="4" w:space="0" w:color="000000"/>
              <w:bottom w:val="single" w:sz="4" w:space="0" w:color="000000"/>
              <w:right w:val="single" w:sz="4" w:space="0" w:color="000000"/>
            </w:tcBorders>
            <w:hideMark/>
          </w:tcPr>
          <w:p w14:paraId="6589B3AE" w14:textId="77777777" w:rsidR="00232F62" w:rsidRPr="00232F62" w:rsidRDefault="00232F62" w:rsidP="00232F62">
            <w:pPr>
              <w:ind w:right="0"/>
              <w:rPr>
                <w:rFonts w:ascii="Calibri" w:hAnsi="Calibri"/>
                <w:color w:val="auto"/>
              </w:rPr>
            </w:pPr>
            <w:r w:rsidRPr="00232F62">
              <w:rPr>
                <w:rFonts w:ascii="Calibri" w:hAnsi="Calibri"/>
                <w:color w:val="auto"/>
              </w:rPr>
              <w:t xml:space="preserve">Chicken </w:t>
            </w:r>
            <w:r w:rsidRPr="00232F62">
              <w:rPr>
                <w:rFonts w:ascii="Calibri" w:hAnsi="Calibri"/>
                <w:color w:val="92D050"/>
              </w:rPr>
              <w:t xml:space="preserve">fajitas, salsa </w:t>
            </w:r>
            <w:r w:rsidRPr="00232F62">
              <w:rPr>
                <w:rFonts w:ascii="Calibri" w:hAnsi="Calibri"/>
                <w:color w:val="auto"/>
              </w:rPr>
              <w:t>pot</w:t>
            </w:r>
            <w:r w:rsidRPr="00232F62">
              <w:rPr>
                <w:rFonts w:ascii="Calibri" w:hAnsi="Calibri"/>
                <w:color w:val="92D050"/>
              </w:rPr>
              <w:t xml:space="preserve"> </w:t>
            </w:r>
            <w:r w:rsidRPr="00232F62">
              <w:rPr>
                <w:rFonts w:ascii="Calibri" w:hAnsi="Calibri"/>
                <w:color w:val="auto"/>
              </w:rPr>
              <w:t xml:space="preserve">and </w:t>
            </w:r>
            <w:r w:rsidRPr="00232F62">
              <w:rPr>
                <w:rFonts w:ascii="Calibri" w:hAnsi="Calibri"/>
                <w:color w:val="92D050"/>
              </w:rPr>
              <w:t>salad</w:t>
            </w:r>
          </w:p>
          <w:p w14:paraId="6EBF09B4" w14:textId="77777777" w:rsidR="00232F62" w:rsidRPr="00232F62" w:rsidRDefault="00232F62" w:rsidP="00232F62">
            <w:pPr>
              <w:ind w:right="0"/>
              <w:rPr>
                <w:rFonts w:ascii="Calibri" w:hAnsi="Calibri"/>
                <w:color w:val="auto"/>
              </w:rPr>
            </w:pPr>
            <w:r w:rsidRPr="00232F62">
              <w:rPr>
                <w:rFonts w:ascii="Calibri" w:hAnsi="Calibri"/>
                <w:color w:val="92D050"/>
              </w:rPr>
              <w:t xml:space="preserve">Fruit </w:t>
            </w:r>
            <w:r w:rsidRPr="00232F62">
              <w:rPr>
                <w:rFonts w:ascii="Calibri" w:hAnsi="Calibri"/>
                <w:color w:val="auto"/>
              </w:rPr>
              <w:t>kebab</w:t>
            </w:r>
          </w:p>
        </w:tc>
        <w:tc>
          <w:tcPr>
            <w:tcW w:w="4526" w:type="dxa"/>
            <w:gridSpan w:val="2"/>
            <w:tcBorders>
              <w:top w:val="single" w:sz="4" w:space="0" w:color="000000"/>
              <w:left w:val="single" w:sz="4" w:space="0" w:color="000000"/>
              <w:bottom w:val="single" w:sz="4" w:space="0" w:color="000000"/>
              <w:right w:val="single" w:sz="4" w:space="0" w:color="000000"/>
            </w:tcBorders>
            <w:hideMark/>
          </w:tcPr>
          <w:p w14:paraId="31E42305" w14:textId="77777777" w:rsidR="00232F62" w:rsidRPr="00232F62" w:rsidRDefault="00232F62" w:rsidP="00232F62">
            <w:pPr>
              <w:ind w:right="0"/>
              <w:rPr>
                <w:rFonts w:ascii="Calibri" w:hAnsi="Calibri"/>
                <w:color w:val="auto"/>
              </w:rPr>
            </w:pPr>
            <w:r w:rsidRPr="00232F62">
              <w:rPr>
                <w:rFonts w:ascii="Calibri" w:hAnsi="Calibri"/>
                <w:color w:val="92D050"/>
              </w:rPr>
              <w:t xml:space="preserve">Vegetable </w:t>
            </w:r>
            <w:r w:rsidRPr="00232F62">
              <w:rPr>
                <w:rFonts w:ascii="Calibri" w:hAnsi="Calibri"/>
                <w:color w:val="auto"/>
              </w:rPr>
              <w:t>soup</w:t>
            </w:r>
          </w:p>
          <w:p w14:paraId="18204E8F" w14:textId="77777777" w:rsidR="00232F62" w:rsidRPr="00232F62" w:rsidRDefault="00232F62" w:rsidP="00232F62">
            <w:pPr>
              <w:ind w:right="0"/>
              <w:rPr>
                <w:rFonts w:ascii="Calibri" w:hAnsi="Calibri"/>
                <w:color w:val="auto"/>
              </w:rPr>
            </w:pPr>
            <w:r w:rsidRPr="00232F62">
              <w:rPr>
                <w:rFonts w:ascii="Calibri" w:hAnsi="Calibri"/>
                <w:color w:val="FF0000"/>
              </w:rPr>
              <w:t>Ham</w:t>
            </w:r>
            <w:r w:rsidRPr="00232F62">
              <w:rPr>
                <w:rFonts w:ascii="Calibri" w:hAnsi="Calibri"/>
                <w:color w:val="4472C4"/>
              </w:rPr>
              <w:t xml:space="preserve"> </w:t>
            </w:r>
            <w:r w:rsidRPr="00232F62">
              <w:rPr>
                <w:rFonts w:ascii="Calibri" w:hAnsi="Calibri"/>
                <w:color w:val="auto"/>
              </w:rPr>
              <w:t xml:space="preserve">and </w:t>
            </w:r>
            <w:r w:rsidRPr="00232F62">
              <w:rPr>
                <w:rFonts w:ascii="Calibri" w:hAnsi="Calibri"/>
                <w:color w:val="92D050"/>
              </w:rPr>
              <w:t xml:space="preserve">tomato salad </w:t>
            </w:r>
            <w:r w:rsidRPr="00232F62">
              <w:rPr>
                <w:rFonts w:ascii="Calibri" w:hAnsi="Calibri"/>
                <w:color w:val="auto"/>
              </w:rPr>
              <w:t>sandwich</w:t>
            </w:r>
          </w:p>
          <w:p w14:paraId="2A729253" w14:textId="77777777" w:rsidR="00232F62" w:rsidRPr="00232F62" w:rsidRDefault="00232F62" w:rsidP="00232F62">
            <w:pPr>
              <w:ind w:right="0"/>
              <w:rPr>
                <w:rFonts w:ascii="Calibri" w:hAnsi="Calibri"/>
                <w:color w:val="auto"/>
              </w:rPr>
            </w:pPr>
            <w:r w:rsidRPr="00232F62">
              <w:rPr>
                <w:rFonts w:ascii="Calibri" w:hAnsi="Calibri"/>
                <w:color w:val="auto"/>
              </w:rPr>
              <w:t xml:space="preserve">Fresh </w:t>
            </w:r>
            <w:r w:rsidRPr="00232F62">
              <w:rPr>
                <w:rFonts w:ascii="Calibri" w:hAnsi="Calibri"/>
                <w:color w:val="92D050"/>
              </w:rPr>
              <w:t>fruit</w:t>
            </w:r>
          </w:p>
        </w:tc>
      </w:tr>
      <w:tr w:rsidR="00232F62" w:rsidRPr="00232F62" w14:paraId="53C3B96A" w14:textId="77777777" w:rsidTr="00232F62">
        <w:tc>
          <w:tcPr>
            <w:tcW w:w="4500" w:type="dxa"/>
            <w:tcBorders>
              <w:top w:val="single" w:sz="4" w:space="0" w:color="000000"/>
              <w:left w:val="single" w:sz="4" w:space="0" w:color="000000"/>
              <w:bottom w:val="single" w:sz="4" w:space="0" w:color="000000"/>
              <w:right w:val="single" w:sz="4" w:space="0" w:color="000000"/>
            </w:tcBorders>
            <w:hideMark/>
          </w:tcPr>
          <w:p w14:paraId="0BF14935" w14:textId="77777777" w:rsidR="00232F62" w:rsidRPr="00232F62" w:rsidRDefault="00232F62" w:rsidP="00232F62">
            <w:pPr>
              <w:ind w:right="0"/>
              <w:rPr>
                <w:rFonts w:ascii="Calibri" w:hAnsi="Calibri"/>
                <w:color w:val="auto"/>
              </w:rPr>
            </w:pPr>
            <w:r w:rsidRPr="00232F62">
              <w:rPr>
                <w:rFonts w:ascii="Calibri" w:hAnsi="Calibri"/>
                <w:color w:val="auto"/>
              </w:rPr>
              <w:t xml:space="preserve">Salmon, </w:t>
            </w:r>
            <w:r w:rsidRPr="00232F62">
              <w:rPr>
                <w:rFonts w:ascii="Calibri" w:hAnsi="Calibri"/>
                <w:color w:val="0070C0"/>
              </w:rPr>
              <w:t>chips</w:t>
            </w:r>
            <w:r w:rsidRPr="00232F62">
              <w:rPr>
                <w:rFonts w:ascii="Calibri" w:hAnsi="Calibri"/>
                <w:color w:val="auto"/>
              </w:rPr>
              <w:t xml:space="preserve"> and </w:t>
            </w:r>
            <w:r w:rsidRPr="00232F62">
              <w:rPr>
                <w:rFonts w:ascii="Calibri" w:hAnsi="Calibri"/>
                <w:color w:val="92D050"/>
              </w:rPr>
              <w:t xml:space="preserve">peas </w:t>
            </w:r>
            <w:r w:rsidRPr="00232F62">
              <w:rPr>
                <w:rFonts w:ascii="Calibri" w:hAnsi="Calibri"/>
                <w:color w:val="auto"/>
              </w:rPr>
              <w:t xml:space="preserve">with </w:t>
            </w:r>
            <w:r w:rsidRPr="00232F62">
              <w:rPr>
                <w:rFonts w:ascii="Calibri" w:hAnsi="Calibri"/>
                <w:color w:val="92D050"/>
              </w:rPr>
              <w:t>salad</w:t>
            </w:r>
          </w:p>
          <w:p w14:paraId="42923186" w14:textId="77777777" w:rsidR="00232F62" w:rsidRPr="00232F62" w:rsidRDefault="00232F62" w:rsidP="00232F62">
            <w:pPr>
              <w:ind w:right="0"/>
              <w:rPr>
                <w:rFonts w:ascii="Calibri" w:hAnsi="Calibri"/>
                <w:color w:val="auto"/>
              </w:rPr>
            </w:pPr>
            <w:r w:rsidRPr="00232F62">
              <w:rPr>
                <w:rFonts w:ascii="Calibri" w:hAnsi="Calibri"/>
                <w:color w:val="92D050"/>
              </w:rPr>
              <w:t xml:space="preserve">Fruit </w:t>
            </w:r>
            <w:r w:rsidRPr="00232F62">
              <w:rPr>
                <w:rFonts w:ascii="Calibri" w:hAnsi="Calibri"/>
                <w:color w:val="auto"/>
              </w:rPr>
              <w:t>muffin</w:t>
            </w:r>
          </w:p>
        </w:tc>
        <w:tc>
          <w:tcPr>
            <w:tcW w:w="4526" w:type="dxa"/>
            <w:gridSpan w:val="2"/>
            <w:tcBorders>
              <w:top w:val="single" w:sz="4" w:space="0" w:color="000000"/>
              <w:left w:val="single" w:sz="4" w:space="0" w:color="000000"/>
              <w:bottom w:val="single" w:sz="4" w:space="0" w:color="000000"/>
              <w:right w:val="single" w:sz="4" w:space="0" w:color="000000"/>
            </w:tcBorders>
            <w:hideMark/>
          </w:tcPr>
          <w:p w14:paraId="7D82AF27" w14:textId="77777777" w:rsidR="00232F62" w:rsidRPr="00232F62" w:rsidRDefault="00232F62" w:rsidP="00232F62">
            <w:pPr>
              <w:ind w:right="0"/>
              <w:rPr>
                <w:rFonts w:ascii="Calibri" w:hAnsi="Calibri"/>
                <w:color w:val="auto"/>
              </w:rPr>
            </w:pPr>
            <w:r w:rsidRPr="00232F62">
              <w:rPr>
                <w:rFonts w:ascii="Calibri" w:hAnsi="Calibri"/>
                <w:color w:val="FF0000"/>
              </w:rPr>
              <w:t>Pepperoni</w:t>
            </w:r>
            <w:r w:rsidRPr="00232F62">
              <w:rPr>
                <w:rFonts w:ascii="Calibri" w:hAnsi="Calibri"/>
                <w:color w:val="4472C4"/>
              </w:rPr>
              <w:t xml:space="preserve"> </w:t>
            </w:r>
            <w:r w:rsidRPr="00232F62">
              <w:rPr>
                <w:rFonts w:ascii="Calibri" w:hAnsi="Calibri"/>
                <w:color w:val="auto"/>
              </w:rPr>
              <w:t xml:space="preserve">pizza, </w:t>
            </w:r>
            <w:r w:rsidRPr="00232F62">
              <w:rPr>
                <w:rFonts w:ascii="Calibri" w:hAnsi="Calibri"/>
                <w:color w:val="92D050"/>
              </w:rPr>
              <w:t xml:space="preserve">vegetable </w:t>
            </w:r>
            <w:r w:rsidRPr="00232F62">
              <w:rPr>
                <w:rFonts w:ascii="Calibri" w:hAnsi="Calibri"/>
                <w:color w:val="auto"/>
              </w:rPr>
              <w:t xml:space="preserve">sticks and </w:t>
            </w:r>
            <w:r w:rsidRPr="00232F62">
              <w:rPr>
                <w:rFonts w:ascii="Calibri" w:hAnsi="Calibri"/>
                <w:color w:val="92D050"/>
              </w:rPr>
              <w:t xml:space="preserve">salsa </w:t>
            </w:r>
            <w:r w:rsidRPr="00232F62">
              <w:rPr>
                <w:rFonts w:ascii="Calibri" w:hAnsi="Calibri"/>
                <w:color w:val="auto"/>
              </w:rPr>
              <w:t xml:space="preserve">dip, </w:t>
            </w:r>
            <w:r w:rsidRPr="00232F62">
              <w:rPr>
                <w:rFonts w:ascii="Calibri" w:hAnsi="Calibri"/>
                <w:color w:val="92D050"/>
              </w:rPr>
              <w:t xml:space="preserve">sweetcorn </w:t>
            </w:r>
            <w:r w:rsidRPr="00232F62">
              <w:rPr>
                <w:rFonts w:ascii="Calibri" w:hAnsi="Calibri"/>
                <w:color w:val="auto"/>
              </w:rPr>
              <w:t>cobs</w:t>
            </w:r>
          </w:p>
          <w:p w14:paraId="19866454" w14:textId="77777777" w:rsidR="00232F62" w:rsidRPr="00232F62" w:rsidRDefault="00232F62" w:rsidP="00232F62">
            <w:pPr>
              <w:ind w:right="0"/>
              <w:rPr>
                <w:rFonts w:ascii="Calibri" w:hAnsi="Calibri"/>
                <w:color w:val="auto"/>
              </w:rPr>
            </w:pPr>
            <w:r w:rsidRPr="00232F62">
              <w:rPr>
                <w:rFonts w:ascii="Calibri" w:hAnsi="Calibri"/>
                <w:color w:val="92D050"/>
              </w:rPr>
              <w:t>Fruit</w:t>
            </w:r>
          </w:p>
        </w:tc>
      </w:tr>
      <w:tr w:rsidR="00232F62" w:rsidRPr="00232F62" w14:paraId="3EEC8E95" w14:textId="77777777" w:rsidTr="00232F62">
        <w:tc>
          <w:tcPr>
            <w:tcW w:w="4500" w:type="dxa"/>
            <w:tcBorders>
              <w:top w:val="single" w:sz="4" w:space="0" w:color="000000"/>
              <w:left w:val="single" w:sz="4" w:space="0" w:color="000000"/>
              <w:bottom w:val="single" w:sz="4" w:space="0" w:color="000000"/>
              <w:right w:val="single" w:sz="4" w:space="0" w:color="000000"/>
            </w:tcBorders>
            <w:hideMark/>
          </w:tcPr>
          <w:p w14:paraId="16ACFB9D" w14:textId="77777777" w:rsidR="00232F62" w:rsidRPr="00232F62" w:rsidRDefault="00232F62" w:rsidP="00232F62">
            <w:pPr>
              <w:ind w:right="0"/>
              <w:rPr>
                <w:rFonts w:ascii="Calibri" w:hAnsi="Calibri"/>
                <w:color w:val="auto"/>
              </w:rPr>
            </w:pPr>
            <w:r w:rsidRPr="00232F62">
              <w:rPr>
                <w:rFonts w:ascii="Calibri" w:hAnsi="Calibri"/>
                <w:color w:val="92D050"/>
              </w:rPr>
              <w:t xml:space="preserve">Sweet and sour </w:t>
            </w:r>
            <w:r w:rsidRPr="00232F62">
              <w:rPr>
                <w:rFonts w:ascii="Calibri" w:hAnsi="Calibri"/>
                <w:color w:val="auto"/>
              </w:rPr>
              <w:t xml:space="preserve">chicken with </w:t>
            </w:r>
            <w:r w:rsidRPr="00232F62">
              <w:rPr>
                <w:rFonts w:ascii="Calibri" w:hAnsi="Calibri"/>
                <w:color w:val="92D050"/>
              </w:rPr>
              <w:t>salad</w:t>
            </w:r>
          </w:p>
          <w:p w14:paraId="053D834A" w14:textId="77777777" w:rsidR="00232F62" w:rsidRPr="00232F62" w:rsidRDefault="00232F62" w:rsidP="00232F62">
            <w:pPr>
              <w:ind w:right="0"/>
              <w:rPr>
                <w:rFonts w:ascii="Calibri" w:hAnsi="Calibri"/>
                <w:color w:val="auto"/>
              </w:rPr>
            </w:pPr>
            <w:r w:rsidRPr="00232F62">
              <w:rPr>
                <w:rFonts w:ascii="Calibri" w:hAnsi="Calibri"/>
                <w:color w:val="92D050"/>
              </w:rPr>
              <w:t xml:space="preserve">Fruit pot </w:t>
            </w:r>
            <w:r w:rsidRPr="00232F62">
              <w:rPr>
                <w:rFonts w:ascii="Calibri" w:hAnsi="Calibri"/>
                <w:color w:val="auto"/>
              </w:rPr>
              <w:t>with yoghurt</w:t>
            </w:r>
          </w:p>
        </w:tc>
        <w:tc>
          <w:tcPr>
            <w:tcW w:w="4526" w:type="dxa"/>
            <w:gridSpan w:val="2"/>
            <w:tcBorders>
              <w:top w:val="single" w:sz="4" w:space="0" w:color="000000"/>
              <w:left w:val="single" w:sz="4" w:space="0" w:color="000000"/>
              <w:bottom w:val="single" w:sz="4" w:space="0" w:color="000000"/>
              <w:right w:val="single" w:sz="4" w:space="0" w:color="000000"/>
            </w:tcBorders>
            <w:hideMark/>
          </w:tcPr>
          <w:p w14:paraId="23E26BC7" w14:textId="77777777" w:rsidR="00232F62" w:rsidRPr="00232F62" w:rsidRDefault="00232F62" w:rsidP="00232F62">
            <w:pPr>
              <w:ind w:right="0"/>
              <w:rPr>
                <w:rFonts w:ascii="Calibri" w:hAnsi="Calibri"/>
                <w:color w:val="auto"/>
              </w:rPr>
            </w:pPr>
            <w:r w:rsidRPr="00232F62">
              <w:rPr>
                <w:rFonts w:ascii="Calibri" w:hAnsi="Calibri"/>
                <w:color w:val="FF0000"/>
              </w:rPr>
              <w:t>Shepherd’s Pie</w:t>
            </w:r>
            <w:r w:rsidRPr="00232F62">
              <w:rPr>
                <w:rFonts w:ascii="Calibri" w:hAnsi="Calibri"/>
                <w:color w:val="4472C4"/>
              </w:rPr>
              <w:t xml:space="preserve"> </w:t>
            </w:r>
            <w:r w:rsidRPr="00232F62">
              <w:rPr>
                <w:rFonts w:ascii="Calibri" w:hAnsi="Calibri"/>
                <w:color w:val="auto"/>
              </w:rPr>
              <w:t xml:space="preserve">topped with root </w:t>
            </w:r>
            <w:r w:rsidRPr="00232F62">
              <w:rPr>
                <w:rFonts w:ascii="Calibri" w:hAnsi="Calibri"/>
                <w:color w:val="92D050"/>
              </w:rPr>
              <w:t xml:space="preserve">vegetable </w:t>
            </w:r>
            <w:r w:rsidRPr="00232F62">
              <w:rPr>
                <w:rFonts w:ascii="Calibri" w:hAnsi="Calibri"/>
                <w:color w:val="auto"/>
              </w:rPr>
              <w:t xml:space="preserve">mash, and </w:t>
            </w:r>
            <w:r w:rsidRPr="00232F62">
              <w:rPr>
                <w:rFonts w:ascii="Calibri" w:hAnsi="Calibri"/>
                <w:color w:val="92D050"/>
              </w:rPr>
              <w:t>peas</w:t>
            </w:r>
          </w:p>
          <w:p w14:paraId="404D661E" w14:textId="77777777" w:rsidR="00232F62" w:rsidRPr="00232F62" w:rsidRDefault="00232F62" w:rsidP="00232F62">
            <w:pPr>
              <w:ind w:right="0"/>
              <w:rPr>
                <w:rFonts w:ascii="Calibri" w:hAnsi="Calibri"/>
                <w:color w:val="auto"/>
              </w:rPr>
            </w:pPr>
            <w:r w:rsidRPr="00232F62">
              <w:rPr>
                <w:rFonts w:ascii="Calibri" w:hAnsi="Calibri"/>
                <w:color w:val="92D050"/>
              </w:rPr>
              <w:t xml:space="preserve">Fruit </w:t>
            </w:r>
            <w:r w:rsidRPr="00232F62">
              <w:rPr>
                <w:rFonts w:ascii="Calibri" w:hAnsi="Calibri"/>
                <w:color w:val="auto"/>
              </w:rPr>
              <w:t>kebab</w:t>
            </w:r>
          </w:p>
          <w:p w14:paraId="745368E8" w14:textId="77777777" w:rsidR="00232F62" w:rsidRPr="00232F62" w:rsidRDefault="00232F62" w:rsidP="00232F62">
            <w:pPr>
              <w:ind w:right="0"/>
              <w:rPr>
                <w:rFonts w:ascii="Calibri" w:hAnsi="Calibri"/>
                <w:color w:val="auto"/>
              </w:rPr>
            </w:pPr>
            <w:r w:rsidRPr="00232F62">
              <w:rPr>
                <w:rFonts w:ascii="Calibri" w:hAnsi="Calibri"/>
                <w:color w:val="4472C4"/>
              </w:rPr>
              <w:t xml:space="preserve"> </w:t>
            </w:r>
          </w:p>
        </w:tc>
      </w:tr>
      <w:tr w:rsidR="00232F62" w:rsidRPr="00232F62" w14:paraId="0E28C797" w14:textId="77777777" w:rsidTr="00232F62">
        <w:tc>
          <w:tcPr>
            <w:tcW w:w="4500" w:type="dxa"/>
            <w:tcBorders>
              <w:top w:val="single" w:sz="4" w:space="0" w:color="000000"/>
              <w:left w:val="single" w:sz="4" w:space="0" w:color="000000"/>
              <w:bottom w:val="single" w:sz="4" w:space="0" w:color="000000"/>
              <w:right w:val="single" w:sz="4" w:space="0" w:color="000000"/>
            </w:tcBorders>
            <w:hideMark/>
          </w:tcPr>
          <w:p w14:paraId="1426BF2D" w14:textId="77777777" w:rsidR="00232F62" w:rsidRPr="00232F62" w:rsidRDefault="00232F62" w:rsidP="00232F62">
            <w:pPr>
              <w:ind w:right="0"/>
              <w:rPr>
                <w:rFonts w:ascii="Calibri" w:hAnsi="Calibri"/>
                <w:color w:val="auto"/>
              </w:rPr>
            </w:pPr>
            <w:r w:rsidRPr="00232F62">
              <w:rPr>
                <w:rFonts w:ascii="Calibri" w:hAnsi="Calibri"/>
                <w:color w:val="FF0000"/>
              </w:rPr>
              <w:t>Beef curry</w:t>
            </w:r>
            <w:r w:rsidRPr="00232F62">
              <w:rPr>
                <w:rFonts w:ascii="Calibri" w:hAnsi="Calibri"/>
                <w:color w:val="0070C0"/>
              </w:rPr>
              <w:t>,</w:t>
            </w:r>
            <w:r w:rsidRPr="00232F62">
              <w:rPr>
                <w:rFonts w:ascii="Calibri" w:hAnsi="Calibri"/>
                <w:color w:val="4472C4"/>
              </w:rPr>
              <w:t xml:space="preserve"> </w:t>
            </w:r>
            <w:r w:rsidRPr="00232F62">
              <w:rPr>
                <w:rFonts w:ascii="Calibri" w:hAnsi="Calibri"/>
                <w:color w:val="auto"/>
              </w:rPr>
              <w:t xml:space="preserve">rice, </w:t>
            </w:r>
            <w:r w:rsidRPr="00232F62">
              <w:rPr>
                <w:rFonts w:ascii="Calibri" w:hAnsi="Calibri"/>
                <w:color w:val="92D050"/>
              </w:rPr>
              <w:t xml:space="preserve">salad </w:t>
            </w:r>
            <w:r w:rsidRPr="00232F62">
              <w:rPr>
                <w:rFonts w:ascii="Calibri" w:hAnsi="Calibri"/>
                <w:color w:val="auto"/>
              </w:rPr>
              <w:t xml:space="preserve">and </w:t>
            </w:r>
            <w:r w:rsidRPr="00232F62">
              <w:rPr>
                <w:rFonts w:ascii="Calibri" w:hAnsi="Calibri"/>
                <w:color w:val="92D050"/>
              </w:rPr>
              <w:t xml:space="preserve">vegetable </w:t>
            </w:r>
            <w:r w:rsidRPr="00232F62">
              <w:rPr>
                <w:rFonts w:ascii="Calibri" w:hAnsi="Calibri"/>
                <w:color w:val="auto"/>
              </w:rPr>
              <w:t>sticks</w:t>
            </w:r>
          </w:p>
          <w:p w14:paraId="2D80DB0B" w14:textId="77777777" w:rsidR="00232F62" w:rsidRPr="00232F62" w:rsidRDefault="00232F62" w:rsidP="00232F62">
            <w:pPr>
              <w:ind w:right="0"/>
              <w:rPr>
                <w:rFonts w:ascii="Calibri" w:hAnsi="Calibri"/>
                <w:color w:val="auto"/>
              </w:rPr>
            </w:pPr>
            <w:r w:rsidRPr="00232F62">
              <w:rPr>
                <w:rFonts w:ascii="Calibri" w:hAnsi="Calibri"/>
                <w:color w:val="92D050"/>
              </w:rPr>
              <w:t xml:space="preserve">Fruit </w:t>
            </w:r>
            <w:r w:rsidRPr="00232F62">
              <w:rPr>
                <w:rFonts w:ascii="Calibri" w:hAnsi="Calibri"/>
                <w:color w:val="auto"/>
              </w:rPr>
              <w:t>in jelly</w:t>
            </w:r>
          </w:p>
        </w:tc>
        <w:tc>
          <w:tcPr>
            <w:tcW w:w="4526" w:type="dxa"/>
            <w:gridSpan w:val="2"/>
            <w:tcBorders>
              <w:top w:val="single" w:sz="4" w:space="0" w:color="000000"/>
              <w:left w:val="single" w:sz="4" w:space="0" w:color="000000"/>
              <w:bottom w:val="single" w:sz="4" w:space="0" w:color="000000"/>
              <w:right w:val="single" w:sz="4" w:space="0" w:color="000000"/>
            </w:tcBorders>
            <w:hideMark/>
          </w:tcPr>
          <w:p w14:paraId="43600997" w14:textId="77777777" w:rsidR="00232F62" w:rsidRPr="00232F62" w:rsidRDefault="00232F62" w:rsidP="00232F62">
            <w:pPr>
              <w:ind w:right="0"/>
              <w:rPr>
                <w:rFonts w:ascii="Calibri" w:hAnsi="Calibri"/>
                <w:color w:val="auto"/>
              </w:rPr>
            </w:pPr>
            <w:r w:rsidRPr="00232F62">
              <w:rPr>
                <w:rFonts w:ascii="Calibri" w:hAnsi="Calibri"/>
                <w:color w:val="92D050"/>
              </w:rPr>
              <w:t xml:space="preserve">Carrot </w:t>
            </w:r>
            <w:r w:rsidRPr="00232F62">
              <w:rPr>
                <w:rFonts w:ascii="Calibri" w:hAnsi="Calibri"/>
                <w:color w:val="auto"/>
              </w:rPr>
              <w:t>soup</w:t>
            </w:r>
          </w:p>
          <w:p w14:paraId="565CC277" w14:textId="77777777" w:rsidR="00232F62" w:rsidRPr="00232F62" w:rsidRDefault="00232F62" w:rsidP="00232F62">
            <w:pPr>
              <w:ind w:right="0"/>
              <w:rPr>
                <w:rFonts w:ascii="Calibri" w:hAnsi="Calibri"/>
                <w:color w:val="auto"/>
              </w:rPr>
            </w:pPr>
            <w:r w:rsidRPr="00232F62">
              <w:rPr>
                <w:rFonts w:ascii="Calibri" w:hAnsi="Calibri"/>
                <w:color w:val="auto"/>
              </w:rPr>
              <w:t xml:space="preserve">Coronation chicken roll with </w:t>
            </w:r>
            <w:r w:rsidRPr="00232F62">
              <w:rPr>
                <w:rFonts w:ascii="Calibri" w:hAnsi="Calibri"/>
                <w:color w:val="92D050"/>
              </w:rPr>
              <w:t xml:space="preserve">salad </w:t>
            </w:r>
            <w:r w:rsidRPr="00232F62">
              <w:rPr>
                <w:rFonts w:ascii="Calibri" w:hAnsi="Calibri"/>
                <w:color w:val="auto"/>
              </w:rPr>
              <w:t xml:space="preserve">and </w:t>
            </w:r>
            <w:r w:rsidRPr="00232F62">
              <w:rPr>
                <w:rFonts w:ascii="Calibri" w:hAnsi="Calibri"/>
                <w:color w:val="92D050"/>
              </w:rPr>
              <w:t xml:space="preserve">vegetable </w:t>
            </w:r>
            <w:r w:rsidRPr="00232F62">
              <w:rPr>
                <w:rFonts w:ascii="Calibri" w:hAnsi="Calibri"/>
                <w:color w:val="auto"/>
              </w:rPr>
              <w:t>sticks</w:t>
            </w:r>
          </w:p>
          <w:p w14:paraId="3F9D3C8D" w14:textId="77777777" w:rsidR="00232F62" w:rsidRPr="00232F62" w:rsidRDefault="00232F62" w:rsidP="00232F62">
            <w:pPr>
              <w:ind w:right="0"/>
              <w:rPr>
                <w:rFonts w:ascii="Calibri" w:hAnsi="Calibri"/>
                <w:color w:val="auto"/>
              </w:rPr>
            </w:pPr>
            <w:r w:rsidRPr="00232F62">
              <w:rPr>
                <w:rFonts w:ascii="Calibri" w:hAnsi="Calibri"/>
                <w:color w:val="92D050"/>
              </w:rPr>
              <w:t xml:space="preserve">Carrot </w:t>
            </w:r>
            <w:r w:rsidRPr="00232F62">
              <w:rPr>
                <w:rFonts w:ascii="Calibri" w:hAnsi="Calibri"/>
                <w:color w:val="auto"/>
              </w:rPr>
              <w:t>cake</w:t>
            </w:r>
          </w:p>
        </w:tc>
      </w:tr>
    </w:tbl>
    <w:p w14:paraId="4D7DA194" w14:textId="77777777" w:rsidR="00232F62" w:rsidRPr="00232F62" w:rsidRDefault="00232F62" w:rsidP="00232F62">
      <w:pPr>
        <w:spacing w:after="160" w:line="256" w:lineRule="auto"/>
        <w:ind w:right="0"/>
        <w:rPr>
          <w:rFonts w:ascii="Calibri" w:eastAsia="Calibri" w:hAnsi="Calibri" w:cs="Times New Roman"/>
          <w:color w:val="auto"/>
          <w:sz w:val="22"/>
        </w:rPr>
      </w:pPr>
      <w:r w:rsidRPr="00232F62">
        <w:rPr>
          <w:rFonts w:eastAsia="Arial" w:cs="Arial"/>
          <w:b/>
          <w:bCs/>
          <w:color w:val="auto"/>
          <w:szCs w:val="24"/>
        </w:rPr>
        <w:t xml:space="preserve"> </w:t>
      </w:r>
    </w:p>
    <w:p w14:paraId="67AC8DAB" w14:textId="77777777" w:rsidR="00232F62" w:rsidRPr="00232F62" w:rsidRDefault="00232F62" w:rsidP="00232F62">
      <w:pPr>
        <w:spacing w:after="160" w:line="256" w:lineRule="auto"/>
        <w:ind w:right="0"/>
        <w:rPr>
          <w:rFonts w:eastAsia="Arial" w:cs="Arial"/>
          <w:color w:val="auto"/>
          <w:szCs w:val="24"/>
        </w:rPr>
      </w:pPr>
    </w:p>
    <w:p w14:paraId="61C3D055" w14:textId="77777777" w:rsidR="00232F62" w:rsidRPr="00232F62" w:rsidRDefault="00232F62" w:rsidP="00232F62">
      <w:pPr>
        <w:spacing w:after="160" w:line="256" w:lineRule="auto"/>
        <w:ind w:right="0"/>
        <w:rPr>
          <w:rFonts w:eastAsia="Arial" w:cs="Arial"/>
          <w:color w:val="auto"/>
          <w:szCs w:val="24"/>
        </w:rPr>
      </w:pPr>
    </w:p>
    <w:p w14:paraId="301C2658" w14:textId="77777777" w:rsidR="00232F62" w:rsidRPr="00232F62" w:rsidRDefault="00232F62" w:rsidP="00232F62">
      <w:pPr>
        <w:spacing w:after="160" w:line="256" w:lineRule="auto"/>
        <w:ind w:right="0"/>
        <w:rPr>
          <w:rFonts w:eastAsia="Arial" w:cs="Arial"/>
          <w:color w:val="auto"/>
          <w:szCs w:val="24"/>
        </w:rPr>
      </w:pPr>
    </w:p>
    <w:p w14:paraId="42F7D32A" w14:textId="77777777" w:rsidR="00232F62" w:rsidRPr="00232F62" w:rsidRDefault="00232F62" w:rsidP="00232F62">
      <w:pPr>
        <w:spacing w:after="160" w:line="256" w:lineRule="auto"/>
        <w:ind w:right="0"/>
        <w:rPr>
          <w:rFonts w:eastAsia="Arial" w:cs="Arial"/>
          <w:color w:val="auto"/>
          <w:szCs w:val="24"/>
        </w:rPr>
      </w:pPr>
    </w:p>
    <w:p w14:paraId="386CB9E4" w14:textId="77777777" w:rsidR="00232F62" w:rsidRPr="00232F62" w:rsidRDefault="00232F62" w:rsidP="00232F62">
      <w:pPr>
        <w:spacing w:after="160" w:line="256" w:lineRule="auto"/>
        <w:ind w:right="0"/>
        <w:rPr>
          <w:rFonts w:eastAsia="Arial" w:cs="Arial"/>
          <w:color w:val="auto"/>
          <w:szCs w:val="24"/>
        </w:rPr>
      </w:pPr>
    </w:p>
    <w:p w14:paraId="3E242C2E" w14:textId="77777777" w:rsidR="00232F62" w:rsidRPr="00232F62" w:rsidRDefault="00232F62" w:rsidP="00232F62">
      <w:pPr>
        <w:spacing w:after="160" w:line="256" w:lineRule="auto"/>
        <w:ind w:right="0"/>
        <w:rPr>
          <w:rFonts w:eastAsia="Arial" w:cs="Arial"/>
          <w:color w:val="auto"/>
          <w:szCs w:val="24"/>
        </w:rPr>
      </w:pPr>
    </w:p>
    <w:p w14:paraId="0CBFBE13" w14:textId="77777777" w:rsidR="00232F62" w:rsidRDefault="00232F62" w:rsidP="00232F62">
      <w:pPr>
        <w:spacing w:after="160" w:line="256" w:lineRule="auto"/>
        <w:ind w:right="0"/>
        <w:rPr>
          <w:rFonts w:eastAsia="Arial" w:cs="Arial"/>
          <w:color w:val="auto"/>
          <w:szCs w:val="24"/>
        </w:rPr>
      </w:pPr>
    </w:p>
    <w:p w14:paraId="32EB9ED1" w14:textId="77777777" w:rsidR="00232F62" w:rsidRDefault="00232F62" w:rsidP="00232F62">
      <w:pPr>
        <w:spacing w:after="160" w:line="256" w:lineRule="auto"/>
        <w:ind w:right="0"/>
        <w:rPr>
          <w:rFonts w:eastAsia="Arial" w:cs="Arial"/>
          <w:color w:val="auto"/>
          <w:szCs w:val="24"/>
        </w:rPr>
      </w:pPr>
    </w:p>
    <w:p w14:paraId="14388F72" w14:textId="77777777" w:rsidR="00232F62" w:rsidRDefault="00232F62" w:rsidP="00232F62">
      <w:pPr>
        <w:spacing w:after="160" w:line="256" w:lineRule="auto"/>
        <w:ind w:right="0"/>
        <w:rPr>
          <w:rFonts w:eastAsia="Arial" w:cs="Arial"/>
          <w:color w:val="auto"/>
          <w:szCs w:val="24"/>
        </w:rPr>
      </w:pPr>
    </w:p>
    <w:p w14:paraId="58E3C1E2" w14:textId="77777777" w:rsidR="00232F62" w:rsidRDefault="00232F62" w:rsidP="00232F62">
      <w:pPr>
        <w:spacing w:after="160" w:line="256" w:lineRule="auto"/>
        <w:ind w:right="0"/>
        <w:rPr>
          <w:rFonts w:eastAsia="Arial" w:cs="Arial"/>
          <w:color w:val="auto"/>
          <w:szCs w:val="24"/>
        </w:rPr>
      </w:pPr>
    </w:p>
    <w:p w14:paraId="3491E128" w14:textId="77777777" w:rsidR="00232F62" w:rsidRDefault="00232F62" w:rsidP="00232F62">
      <w:pPr>
        <w:spacing w:after="160" w:line="256" w:lineRule="auto"/>
        <w:ind w:right="0"/>
        <w:rPr>
          <w:rFonts w:eastAsia="Arial" w:cs="Arial"/>
          <w:color w:val="auto"/>
          <w:szCs w:val="24"/>
        </w:rPr>
      </w:pPr>
    </w:p>
    <w:p w14:paraId="2ED2F61D" w14:textId="77777777" w:rsidR="00D44ECB" w:rsidRDefault="00D44ECB" w:rsidP="00232F62">
      <w:pPr>
        <w:spacing w:after="160" w:line="256" w:lineRule="auto"/>
        <w:ind w:right="0"/>
        <w:rPr>
          <w:rFonts w:eastAsia="Arial" w:cs="Arial"/>
          <w:color w:val="auto"/>
          <w:szCs w:val="24"/>
        </w:rPr>
      </w:pPr>
    </w:p>
    <w:p w14:paraId="435C5909" w14:textId="41DF4E7D" w:rsidR="00232F62" w:rsidRPr="00232F62" w:rsidRDefault="00232F62" w:rsidP="00232F62">
      <w:pPr>
        <w:spacing w:after="160" w:line="256" w:lineRule="auto"/>
        <w:ind w:right="0"/>
        <w:rPr>
          <w:rFonts w:eastAsia="Arial" w:cs="Arial"/>
          <w:b/>
          <w:color w:val="auto"/>
          <w:szCs w:val="24"/>
        </w:rPr>
      </w:pPr>
      <w:r w:rsidRPr="00232F62">
        <w:rPr>
          <w:rFonts w:eastAsia="Arial" w:cs="Arial"/>
          <w:b/>
          <w:color w:val="auto"/>
          <w:szCs w:val="24"/>
        </w:rPr>
        <w:t>Annex C Frequently asked questions</w:t>
      </w:r>
    </w:p>
    <w:p w14:paraId="055E10B0" w14:textId="77777777" w:rsidR="00232F62" w:rsidRPr="00232F62" w:rsidRDefault="00232F62" w:rsidP="00232F62">
      <w:pPr>
        <w:spacing w:after="160" w:line="256" w:lineRule="auto"/>
        <w:ind w:right="0"/>
        <w:rPr>
          <w:rFonts w:eastAsia="Arial" w:cs="Arial"/>
          <w:color w:val="auto"/>
          <w:szCs w:val="24"/>
        </w:rPr>
      </w:pPr>
      <w:proofErr w:type="spellStart"/>
      <w:r w:rsidRPr="00232F62">
        <w:rPr>
          <w:rFonts w:eastAsia="Arial" w:cs="Arial"/>
          <w:color w:val="auto"/>
          <w:szCs w:val="24"/>
        </w:rPr>
        <w:t>Q1</w:t>
      </w:r>
      <w:proofErr w:type="spellEnd"/>
      <w:r w:rsidRPr="00232F62">
        <w:rPr>
          <w:rFonts w:eastAsia="Arial" w:cs="Arial"/>
          <w:color w:val="auto"/>
          <w:szCs w:val="24"/>
        </w:rPr>
        <w:t>. Would it be possible to provide red meat dishes on several days across the week?</w:t>
      </w:r>
    </w:p>
    <w:p w14:paraId="04B2F3E7" w14:textId="77777777" w:rsidR="00232F62" w:rsidRPr="00232F62" w:rsidRDefault="00232F62" w:rsidP="00232F62">
      <w:pPr>
        <w:spacing w:after="160" w:line="256" w:lineRule="auto"/>
        <w:ind w:right="0"/>
        <w:jc w:val="both"/>
        <w:rPr>
          <w:rFonts w:ascii="Calibri" w:eastAsia="Times New Roman" w:hAnsi="Calibri" w:cs="Times New Roman"/>
          <w:color w:val="auto"/>
          <w:szCs w:val="24"/>
        </w:rPr>
      </w:pPr>
      <w:r w:rsidRPr="00232F62">
        <w:rPr>
          <w:rFonts w:eastAsia="Arial" w:cs="Arial"/>
          <w:color w:val="auto"/>
          <w:szCs w:val="24"/>
        </w:rPr>
        <w:t>A. Yes. Smaller amounts of red meat could be included in dishes across a week using pulses and vegetables to replace a proportion of red meat. The addition of pulses and vegetables will contribute to meeting several nutrients, and food and drink standards.</w:t>
      </w:r>
    </w:p>
    <w:p w14:paraId="60438EBA" w14:textId="77777777" w:rsidR="00232F62" w:rsidRPr="00D44ECB" w:rsidRDefault="00232F62" w:rsidP="00232F62">
      <w:pPr>
        <w:spacing w:after="160" w:line="256" w:lineRule="auto"/>
        <w:ind w:right="0"/>
        <w:rPr>
          <w:rFonts w:eastAsia="Arial" w:cs="Arial"/>
          <w:color w:val="auto"/>
          <w:sz w:val="16"/>
          <w:szCs w:val="16"/>
        </w:rPr>
      </w:pPr>
    </w:p>
    <w:p w14:paraId="1AC75D0D" w14:textId="77777777" w:rsidR="00232F62" w:rsidRPr="00232F62" w:rsidRDefault="00232F62" w:rsidP="00232F62">
      <w:pPr>
        <w:spacing w:after="160" w:line="256" w:lineRule="auto"/>
        <w:ind w:right="0"/>
        <w:rPr>
          <w:rFonts w:eastAsia="Arial" w:cs="Arial"/>
          <w:color w:val="auto"/>
          <w:szCs w:val="24"/>
        </w:rPr>
      </w:pPr>
      <w:proofErr w:type="spellStart"/>
      <w:r w:rsidRPr="00232F62">
        <w:rPr>
          <w:rFonts w:eastAsia="Arial" w:cs="Arial"/>
          <w:color w:val="auto"/>
          <w:szCs w:val="24"/>
        </w:rPr>
        <w:t>Q2</w:t>
      </w:r>
      <w:proofErr w:type="spellEnd"/>
      <w:r w:rsidRPr="00232F62">
        <w:rPr>
          <w:rFonts w:eastAsia="Arial" w:cs="Arial"/>
          <w:color w:val="auto"/>
          <w:szCs w:val="24"/>
        </w:rPr>
        <w:t>. We use butcher’s sausages on our menus which have a specified meat content. Do we use the weight of each sausage when counting the allowance of red processed meat?</w:t>
      </w:r>
    </w:p>
    <w:p w14:paraId="6D496947" w14:textId="4E763625" w:rsidR="00232F62" w:rsidRPr="0000629F" w:rsidRDefault="00232F62" w:rsidP="00232F62">
      <w:pPr>
        <w:spacing w:after="160" w:line="256" w:lineRule="auto"/>
        <w:ind w:right="0"/>
        <w:rPr>
          <w:rFonts w:eastAsia="Arial" w:cs="Arial"/>
          <w:color w:val="auto"/>
          <w:szCs w:val="24"/>
        </w:rPr>
      </w:pPr>
      <w:r w:rsidRPr="00232F62">
        <w:rPr>
          <w:rFonts w:eastAsia="Arial" w:cs="Arial"/>
          <w:color w:val="auto"/>
          <w:szCs w:val="24"/>
        </w:rPr>
        <w:t>A. You should use the weight of the portion of sausage as served after deducting the % weight loss during cooking. (see section 10). The weight loss on cooking calculation is applied to the full weight of the raw portion. Further information on processed meat products can be accessed</w:t>
      </w:r>
      <w:r w:rsidRPr="00232F62">
        <w:rPr>
          <w:rFonts w:eastAsia="Arial" w:cs="Arial"/>
          <w:color w:val="FF0000"/>
          <w:szCs w:val="24"/>
        </w:rPr>
        <w:t xml:space="preserve"> </w:t>
      </w:r>
      <w:r w:rsidR="0000629F" w:rsidRPr="0000629F">
        <w:rPr>
          <w:rFonts w:eastAsia="Arial" w:cs="Arial"/>
          <w:color w:val="auto"/>
          <w:szCs w:val="24"/>
        </w:rPr>
        <w:t xml:space="preserve">in the </w:t>
      </w:r>
      <w:hyperlink r:id="rId20" w:history="1">
        <w:r w:rsidR="00F64221">
          <w:rPr>
            <w:rFonts w:eastAsia="Arial" w:cs="Arial"/>
            <w:color w:val="0563C1"/>
            <w:szCs w:val="24"/>
            <w:u w:val="single"/>
          </w:rPr>
          <w:t xml:space="preserve">Scottish Statutory Instruments - </w:t>
        </w:r>
        <w:r w:rsidR="00F64221" w:rsidRPr="00F64221">
          <w:rPr>
            <w:rFonts w:eastAsia="Arial" w:cs="Arial"/>
            <w:color w:val="0563C1"/>
            <w:szCs w:val="24"/>
            <w:u w:val="single"/>
          </w:rPr>
          <w:t>FO</w:t>
        </w:r>
        <w:r w:rsidR="0000629F">
          <w:rPr>
            <w:rFonts w:eastAsia="Arial" w:cs="Arial"/>
            <w:color w:val="0563C1"/>
            <w:szCs w:val="24"/>
            <w:u w:val="single"/>
          </w:rPr>
          <w:t>OD The Products Containing Meat</w:t>
        </w:r>
        <w:r w:rsidRPr="00232F62">
          <w:rPr>
            <w:rFonts w:eastAsia="Arial" w:cs="Arial"/>
            <w:color w:val="0563C1"/>
            <w:szCs w:val="24"/>
            <w:u w:val="single"/>
          </w:rPr>
          <w:t>.</w:t>
        </w:r>
      </w:hyperlink>
    </w:p>
    <w:p w14:paraId="3458B36B" w14:textId="77777777" w:rsidR="00232F62" w:rsidRPr="00232F62" w:rsidRDefault="00232F62" w:rsidP="00232F62">
      <w:pPr>
        <w:spacing w:after="160" w:line="256" w:lineRule="auto"/>
        <w:ind w:right="0"/>
        <w:rPr>
          <w:rFonts w:eastAsia="Arial" w:cs="Arial"/>
          <w:color w:val="auto"/>
          <w:szCs w:val="24"/>
        </w:rPr>
      </w:pPr>
      <w:r w:rsidRPr="00232F62">
        <w:rPr>
          <w:rFonts w:ascii="Calibri" w:eastAsia="Calibri" w:hAnsi="Calibri" w:cs="Times New Roman"/>
          <w:color w:val="auto"/>
          <w:sz w:val="22"/>
        </w:rPr>
        <w:br/>
      </w:r>
      <w:proofErr w:type="spellStart"/>
      <w:r w:rsidRPr="00232F62">
        <w:rPr>
          <w:rFonts w:eastAsia="Arial" w:cs="Arial"/>
          <w:color w:val="auto"/>
          <w:szCs w:val="24"/>
        </w:rPr>
        <w:t>Q3</w:t>
      </w:r>
      <w:proofErr w:type="spellEnd"/>
      <w:r w:rsidRPr="00232F62">
        <w:rPr>
          <w:rFonts w:eastAsia="Arial" w:cs="Arial"/>
          <w:color w:val="auto"/>
          <w:szCs w:val="24"/>
        </w:rPr>
        <w:t>. Does breakfast cereal used as an ingredient need to comply with the breakfast cereal standard?</w:t>
      </w:r>
    </w:p>
    <w:p w14:paraId="49E7D5A1" w14:textId="77777777" w:rsidR="00232F62" w:rsidRPr="00232F62" w:rsidRDefault="00232F62" w:rsidP="00232F62">
      <w:pPr>
        <w:spacing w:after="160" w:line="256" w:lineRule="auto"/>
        <w:ind w:right="0"/>
        <w:rPr>
          <w:rFonts w:eastAsia="Arial" w:cs="Arial"/>
          <w:color w:val="auto"/>
          <w:szCs w:val="24"/>
        </w:rPr>
      </w:pPr>
      <w:r w:rsidRPr="00232F62">
        <w:rPr>
          <w:rFonts w:eastAsia="Arial" w:cs="Arial"/>
          <w:color w:val="auto"/>
          <w:szCs w:val="24"/>
        </w:rPr>
        <w:t>A. No. Where breakfast cereal is used as an ingredient in a recipe for example a tray bake, it is the final product which must comply with the required food and drink standard. It would be sensible however to use the same product for both breakfasts and as an ingredient to avoid any confusion.</w:t>
      </w:r>
    </w:p>
    <w:p w14:paraId="5DFB5F72" w14:textId="77777777" w:rsidR="00232F62" w:rsidRPr="00D44ECB" w:rsidRDefault="00232F62" w:rsidP="00232F62">
      <w:pPr>
        <w:spacing w:after="160" w:line="256" w:lineRule="auto"/>
        <w:ind w:right="0"/>
        <w:rPr>
          <w:rFonts w:eastAsia="Arial" w:cs="Arial"/>
          <w:color w:val="auto"/>
          <w:sz w:val="16"/>
          <w:szCs w:val="16"/>
        </w:rPr>
      </w:pPr>
    </w:p>
    <w:p w14:paraId="0F899014" w14:textId="77777777" w:rsidR="00232F62" w:rsidRPr="00232F62" w:rsidRDefault="00232F62" w:rsidP="00232F62">
      <w:pPr>
        <w:spacing w:after="160" w:line="256" w:lineRule="auto"/>
        <w:ind w:right="0"/>
        <w:rPr>
          <w:rFonts w:eastAsia="Arial" w:cs="Arial"/>
          <w:color w:val="auto"/>
          <w:szCs w:val="24"/>
        </w:rPr>
      </w:pPr>
      <w:proofErr w:type="spellStart"/>
      <w:r w:rsidRPr="00232F62">
        <w:rPr>
          <w:rFonts w:eastAsia="Arial" w:cs="Arial"/>
          <w:color w:val="auto"/>
          <w:szCs w:val="24"/>
        </w:rPr>
        <w:t>Q4</w:t>
      </w:r>
      <w:proofErr w:type="spellEnd"/>
      <w:r w:rsidRPr="00232F62">
        <w:rPr>
          <w:rFonts w:eastAsia="Arial" w:cs="Arial"/>
          <w:color w:val="auto"/>
          <w:szCs w:val="24"/>
        </w:rPr>
        <w:t>. What could be included as “other milk desserts”?</w:t>
      </w:r>
    </w:p>
    <w:p w14:paraId="7710DF64" w14:textId="62F41070" w:rsidR="00232F62" w:rsidRPr="00232F62" w:rsidRDefault="00232F62" w:rsidP="00232F62">
      <w:pPr>
        <w:spacing w:after="160" w:line="256" w:lineRule="auto"/>
        <w:ind w:right="0"/>
        <w:rPr>
          <w:rFonts w:eastAsia="Arial" w:cs="Arial"/>
          <w:color w:val="auto"/>
          <w:szCs w:val="24"/>
        </w:rPr>
      </w:pPr>
      <w:r w:rsidRPr="00232F62">
        <w:rPr>
          <w:rFonts w:eastAsia="Arial" w:cs="Arial"/>
          <w:color w:val="auto"/>
          <w:szCs w:val="24"/>
        </w:rPr>
        <w:t xml:space="preserve">A. This might include milk puddings such as rice pudding, milk whips or custard. </w:t>
      </w:r>
    </w:p>
    <w:p w14:paraId="72F9B091" w14:textId="77777777" w:rsidR="00D44ECB" w:rsidRPr="00D44ECB" w:rsidRDefault="00D44ECB" w:rsidP="00232F62">
      <w:pPr>
        <w:spacing w:after="160" w:line="256" w:lineRule="auto"/>
        <w:ind w:right="0"/>
        <w:rPr>
          <w:rFonts w:eastAsia="Arial" w:cs="Arial"/>
          <w:color w:val="auto"/>
          <w:sz w:val="16"/>
          <w:szCs w:val="16"/>
        </w:rPr>
      </w:pPr>
    </w:p>
    <w:p w14:paraId="5D56EF92" w14:textId="223C00DC" w:rsidR="00232F62" w:rsidRPr="00232F62" w:rsidRDefault="00232F62" w:rsidP="00232F62">
      <w:pPr>
        <w:spacing w:after="160" w:line="256" w:lineRule="auto"/>
        <w:ind w:right="0"/>
        <w:rPr>
          <w:rFonts w:eastAsia="Arial" w:cs="Arial"/>
          <w:color w:val="auto"/>
          <w:szCs w:val="24"/>
        </w:rPr>
      </w:pPr>
      <w:proofErr w:type="spellStart"/>
      <w:r w:rsidRPr="00232F62">
        <w:rPr>
          <w:rFonts w:eastAsia="Arial" w:cs="Arial"/>
          <w:color w:val="auto"/>
          <w:szCs w:val="24"/>
        </w:rPr>
        <w:t>Q5</w:t>
      </w:r>
      <w:proofErr w:type="spellEnd"/>
      <w:r w:rsidRPr="00232F62">
        <w:rPr>
          <w:rFonts w:eastAsia="Arial" w:cs="Arial"/>
          <w:color w:val="auto"/>
          <w:szCs w:val="24"/>
        </w:rPr>
        <w:t>. Lactose is the sugar found naturally in milk so can I use drinks which contain added lactose?</w:t>
      </w:r>
    </w:p>
    <w:p w14:paraId="67B23BAF" w14:textId="7B2BE3AC" w:rsidR="00232F62" w:rsidRPr="00232F62" w:rsidRDefault="00232F62" w:rsidP="00232F62">
      <w:pPr>
        <w:spacing w:after="160" w:line="256" w:lineRule="auto"/>
        <w:ind w:right="0"/>
        <w:rPr>
          <w:rFonts w:eastAsia="Arial" w:cs="Arial"/>
          <w:color w:val="auto"/>
          <w:szCs w:val="24"/>
        </w:rPr>
      </w:pPr>
      <w:r w:rsidRPr="00232F62">
        <w:rPr>
          <w:rFonts w:eastAsia="Arial" w:cs="Arial"/>
          <w:color w:val="auto"/>
          <w:szCs w:val="24"/>
        </w:rPr>
        <w:t xml:space="preserve">A. No, drinks containing added lactose will not meet the relevant drink standard. When lactose is extracted from milk then added into other products it is being used as an added sugar. </w:t>
      </w:r>
    </w:p>
    <w:p w14:paraId="5E4A7AB7" w14:textId="77777777" w:rsidR="00D44ECB" w:rsidRPr="00D44ECB" w:rsidRDefault="00D44ECB" w:rsidP="00232F62">
      <w:pPr>
        <w:spacing w:after="160" w:line="256" w:lineRule="auto"/>
        <w:ind w:right="0"/>
        <w:rPr>
          <w:rFonts w:eastAsia="Arial" w:cs="Arial"/>
          <w:color w:val="auto"/>
          <w:sz w:val="16"/>
          <w:szCs w:val="16"/>
        </w:rPr>
      </w:pPr>
    </w:p>
    <w:p w14:paraId="3BA89200" w14:textId="7E92BC30" w:rsidR="00232F62" w:rsidRPr="00232F62" w:rsidRDefault="00232F62" w:rsidP="00232F62">
      <w:pPr>
        <w:spacing w:after="160" w:line="256" w:lineRule="auto"/>
        <w:ind w:right="0"/>
        <w:rPr>
          <w:rFonts w:eastAsia="Arial" w:cs="Arial"/>
          <w:color w:val="auto"/>
          <w:szCs w:val="24"/>
        </w:rPr>
      </w:pPr>
      <w:proofErr w:type="spellStart"/>
      <w:r w:rsidRPr="00232F62">
        <w:rPr>
          <w:rFonts w:eastAsia="Arial" w:cs="Arial"/>
          <w:color w:val="auto"/>
          <w:szCs w:val="24"/>
        </w:rPr>
        <w:t>Q6</w:t>
      </w:r>
      <w:proofErr w:type="spellEnd"/>
      <w:r w:rsidRPr="00232F62">
        <w:rPr>
          <w:rFonts w:eastAsia="Arial" w:cs="Arial"/>
          <w:color w:val="auto"/>
          <w:szCs w:val="24"/>
        </w:rPr>
        <w:t xml:space="preserve">. Is it necessary to undertake a nutritional analysis if all food and drinks meet the required food and drink standards? </w:t>
      </w:r>
    </w:p>
    <w:p w14:paraId="4CF5D348" w14:textId="77777777" w:rsidR="00232F62" w:rsidRPr="00232F62" w:rsidRDefault="00232F62" w:rsidP="00232F62">
      <w:pPr>
        <w:spacing w:after="160" w:line="256" w:lineRule="auto"/>
        <w:ind w:right="0"/>
        <w:rPr>
          <w:rFonts w:eastAsia="Arial" w:cs="Arial"/>
          <w:color w:val="auto"/>
          <w:szCs w:val="24"/>
        </w:rPr>
      </w:pPr>
      <w:r w:rsidRPr="00232F62">
        <w:rPr>
          <w:rFonts w:eastAsia="Arial" w:cs="Arial"/>
          <w:color w:val="auto"/>
          <w:szCs w:val="24"/>
        </w:rPr>
        <w:t xml:space="preserve">A. Yes. The nutrient standards are separate from the food standards and drink standards. All food and drinks provided must meet the food and drink standards. Nutritional analysis is undertaken to ensure that the balance of food and drinks provided in a primary school lunch, the secondary school analysed lunch or hostel evening meal across the school week meets the required nutrient standards. </w:t>
      </w:r>
    </w:p>
    <w:p w14:paraId="1093D9BF" w14:textId="77777777" w:rsidR="00D44ECB" w:rsidRPr="00D44ECB" w:rsidRDefault="00D44ECB" w:rsidP="00232F62">
      <w:pPr>
        <w:spacing w:after="160" w:line="256" w:lineRule="auto"/>
        <w:ind w:right="0"/>
        <w:rPr>
          <w:rFonts w:eastAsia="Arial" w:cs="Arial"/>
          <w:color w:val="auto"/>
          <w:sz w:val="16"/>
          <w:szCs w:val="16"/>
        </w:rPr>
      </w:pPr>
    </w:p>
    <w:p w14:paraId="764E69FC" w14:textId="26C28C7A" w:rsidR="00232F62" w:rsidRPr="00232F62" w:rsidRDefault="00232F62" w:rsidP="00232F62">
      <w:pPr>
        <w:spacing w:after="160" w:line="256" w:lineRule="auto"/>
        <w:ind w:right="0"/>
        <w:rPr>
          <w:rFonts w:eastAsia="Arial" w:cs="Arial"/>
          <w:color w:val="auto"/>
          <w:szCs w:val="24"/>
        </w:rPr>
      </w:pPr>
      <w:proofErr w:type="spellStart"/>
      <w:r w:rsidRPr="00232F62">
        <w:rPr>
          <w:rFonts w:eastAsia="Arial" w:cs="Arial"/>
          <w:color w:val="auto"/>
          <w:szCs w:val="24"/>
        </w:rPr>
        <w:t>Q7</w:t>
      </w:r>
      <w:proofErr w:type="spellEnd"/>
      <w:r w:rsidRPr="00232F62">
        <w:rPr>
          <w:rFonts w:eastAsia="Arial" w:cs="Arial"/>
          <w:color w:val="auto"/>
          <w:szCs w:val="24"/>
        </w:rPr>
        <w:t xml:space="preserve">. Is it necessary to analyse food and drinks served out-with lunch? </w:t>
      </w:r>
    </w:p>
    <w:p w14:paraId="3944E5AE" w14:textId="77777777" w:rsidR="00232F62" w:rsidRPr="00232F62" w:rsidRDefault="00232F62" w:rsidP="00232F62">
      <w:pPr>
        <w:spacing w:after="160" w:line="256" w:lineRule="auto"/>
        <w:ind w:right="0"/>
        <w:rPr>
          <w:rFonts w:eastAsia="Arial" w:cs="Arial"/>
          <w:color w:val="auto"/>
          <w:szCs w:val="24"/>
        </w:rPr>
      </w:pPr>
      <w:r w:rsidRPr="00232F62">
        <w:rPr>
          <w:rFonts w:eastAsia="Arial" w:cs="Arial"/>
          <w:color w:val="auto"/>
          <w:szCs w:val="24"/>
        </w:rPr>
        <w:t>A. No, nutrient standards only apply to food and drinks served at lunchtime.</w:t>
      </w:r>
    </w:p>
    <w:p w14:paraId="232C04E0" w14:textId="77777777" w:rsidR="00232F62" w:rsidRPr="00232F62" w:rsidRDefault="00232F62" w:rsidP="00232F62">
      <w:pPr>
        <w:spacing w:after="160" w:line="256" w:lineRule="auto"/>
        <w:ind w:right="0"/>
        <w:rPr>
          <w:rFonts w:eastAsia="Arial" w:cs="Arial"/>
          <w:color w:val="auto"/>
          <w:szCs w:val="24"/>
        </w:rPr>
      </w:pPr>
    </w:p>
    <w:p w14:paraId="6AC3D5D8" w14:textId="77777777" w:rsidR="00232F62" w:rsidRPr="00232F62" w:rsidRDefault="00232F62" w:rsidP="00232F62">
      <w:pPr>
        <w:spacing w:after="160" w:line="256" w:lineRule="auto"/>
        <w:ind w:right="0"/>
        <w:rPr>
          <w:rFonts w:eastAsia="Arial" w:cs="Arial"/>
          <w:color w:val="auto"/>
          <w:szCs w:val="24"/>
        </w:rPr>
      </w:pPr>
      <w:proofErr w:type="spellStart"/>
      <w:r w:rsidRPr="00232F62">
        <w:rPr>
          <w:rFonts w:eastAsia="Arial" w:cs="Arial"/>
          <w:color w:val="auto"/>
          <w:szCs w:val="24"/>
        </w:rPr>
        <w:t>Q8</w:t>
      </w:r>
      <w:proofErr w:type="spellEnd"/>
      <w:r w:rsidRPr="00232F62">
        <w:rPr>
          <w:rFonts w:eastAsia="Arial" w:cs="Arial"/>
          <w:color w:val="auto"/>
          <w:szCs w:val="24"/>
        </w:rPr>
        <w:t xml:space="preserve">. Do salad or vegetables need to be provided with “snack” items such as sandwiches, baked potatoes panini or pizza at lunchtime? </w:t>
      </w:r>
    </w:p>
    <w:p w14:paraId="75EFC2D1" w14:textId="5E79A5C5" w:rsidR="00232F62" w:rsidRPr="00232F62" w:rsidRDefault="00F362D3" w:rsidP="00232F62">
      <w:pPr>
        <w:spacing w:after="160" w:line="256" w:lineRule="auto"/>
        <w:ind w:right="0"/>
        <w:jc w:val="both"/>
        <w:rPr>
          <w:rFonts w:eastAsia="Arial" w:cs="Arial"/>
          <w:color w:val="auto"/>
          <w:szCs w:val="24"/>
        </w:rPr>
      </w:pPr>
      <w:r>
        <w:rPr>
          <w:rFonts w:eastAsia="Arial" w:cs="Arial"/>
          <w:color w:val="auto"/>
          <w:szCs w:val="24"/>
        </w:rPr>
        <w:t>A.  Where</w:t>
      </w:r>
      <w:r w:rsidR="00232F62" w:rsidRPr="00232F62">
        <w:rPr>
          <w:rFonts w:eastAsia="Arial" w:cs="Arial"/>
          <w:color w:val="auto"/>
          <w:szCs w:val="24"/>
        </w:rPr>
        <w:t xml:space="preserve"> these items are included as part of the secondary school analysed lunch they must do so as part of a 2-course meal which includes at least 2 portions of vegetables and 1 portion of fruit.</w:t>
      </w:r>
    </w:p>
    <w:p w14:paraId="0A11B5BA" w14:textId="7909C196" w:rsidR="00232F62" w:rsidRPr="00232F62" w:rsidRDefault="00232F62" w:rsidP="00232F62">
      <w:pPr>
        <w:spacing w:after="160" w:line="256" w:lineRule="auto"/>
        <w:ind w:right="0"/>
        <w:jc w:val="both"/>
        <w:rPr>
          <w:rFonts w:eastAsia="Arial" w:cs="Arial"/>
          <w:color w:val="auto"/>
          <w:szCs w:val="24"/>
        </w:rPr>
      </w:pPr>
      <w:r w:rsidRPr="00232F62">
        <w:rPr>
          <w:rFonts w:eastAsia="Arial" w:cs="Arial"/>
          <w:color w:val="auto"/>
          <w:szCs w:val="24"/>
        </w:rPr>
        <w:t>Where these items are served as part of the non-analysed lunch, a portion of salad or vegetables must be provided</w:t>
      </w:r>
      <w:r w:rsidR="00F362D3">
        <w:rPr>
          <w:rFonts w:eastAsia="Arial" w:cs="Arial"/>
          <w:color w:val="auto"/>
          <w:szCs w:val="24"/>
        </w:rPr>
        <w:t>,</w:t>
      </w:r>
      <w:r w:rsidRPr="00232F62">
        <w:rPr>
          <w:rFonts w:eastAsia="Arial" w:cs="Arial"/>
          <w:color w:val="auto"/>
          <w:szCs w:val="24"/>
        </w:rPr>
        <w:t xml:space="preserve"> and included in the cost of any non-analysed main lunch item. (See Table 4 in </w:t>
      </w:r>
      <w:hyperlink r:id="rId21" w:history="1">
        <w:r w:rsidRPr="00C1777B">
          <w:rPr>
            <w:rStyle w:val="Hyperlink"/>
            <w:rFonts w:eastAsia="Arial" w:cs="Arial"/>
            <w:szCs w:val="24"/>
          </w:rPr>
          <w:t>Healthy Eating in Schools</w:t>
        </w:r>
      </w:hyperlink>
      <w:r w:rsidRPr="00232F62">
        <w:rPr>
          <w:rFonts w:eastAsia="Arial" w:cs="Arial"/>
          <w:color w:val="auto"/>
          <w:szCs w:val="24"/>
        </w:rPr>
        <w:t xml:space="preserve"> guidance). </w:t>
      </w:r>
    </w:p>
    <w:p w14:paraId="64756654" w14:textId="77777777" w:rsidR="00232F62" w:rsidRPr="00232F62" w:rsidRDefault="00232F62" w:rsidP="00232F62">
      <w:pPr>
        <w:spacing w:after="160" w:line="256" w:lineRule="auto"/>
        <w:ind w:right="0"/>
        <w:jc w:val="both"/>
        <w:rPr>
          <w:rFonts w:eastAsia="Arial" w:cs="Arial"/>
          <w:color w:val="auto"/>
          <w:szCs w:val="24"/>
        </w:rPr>
      </w:pPr>
      <w:r w:rsidRPr="00232F62">
        <w:rPr>
          <w:rFonts w:eastAsia="Arial" w:cs="Arial"/>
          <w:color w:val="auto"/>
          <w:szCs w:val="24"/>
        </w:rPr>
        <w:t>A main lunch item is defined in the Technical Working Group report as</w:t>
      </w:r>
    </w:p>
    <w:p w14:paraId="06E3827B" w14:textId="77777777" w:rsidR="00232F62" w:rsidRPr="00232F62" w:rsidRDefault="00232F62" w:rsidP="00232F62">
      <w:pPr>
        <w:numPr>
          <w:ilvl w:val="0"/>
          <w:numId w:val="15"/>
        </w:numPr>
        <w:spacing w:after="160" w:line="256" w:lineRule="auto"/>
        <w:ind w:right="0"/>
        <w:contextualSpacing/>
        <w:jc w:val="both"/>
        <w:rPr>
          <w:rFonts w:ascii="Calibri" w:eastAsia="Times New Roman" w:hAnsi="Calibri" w:cs="Times New Roman"/>
          <w:color w:val="auto"/>
          <w:szCs w:val="24"/>
        </w:rPr>
      </w:pPr>
      <w:r w:rsidRPr="00232F62">
        <w:rPr>
          <w:rFonts w:eastAsia="Arial" w:cs="Arial"/>
          <w:color w:val="auto"/>
          <w:szCs w:val="24"/>
        </w:rPr>
        <w:t xml:space="preserve"> a traditional lunch such as roast dinner,</w:t>
      </w:r>
    </w:p>
    <w:p w14:paraId="6111539E" w14:textId="77777777" w:rsidR="00232F62" w:rsidRPr="00232F62" w:rsidRDefault="00232F62" w:rsidP="00232F62">
      <w:pPr>
        <w:numPr>
          <w:ilvl w:val="0"/>
          <w:numId w:val="15"/>
        </w:numPr>
        <w:spacing w:after="160" w:line="256" w:lineRule="auto"/>
        <w:ind w:right="0"/>
        <w:contextualSpacing/>
        <w:jc w:val="both"/>
        <w:rPr>
          <w:rFonts w:ascii="Calibri" w:eastAsia="Times New Roman" w:hAnsi="Calibri" w:cs="Times New Roman"/>
          <w:color w:val="auto"/>
          <w:szCs w:val="24"/>
        </w:rPr>
      </w:pPr>
      <w:r w:rsidRPr="00232F62">
        <w:rPr>
          <w:rFonts w:eastAsia="Arial" w:cs="Arial"/>
          <w:color w:val="auto"/>
          <w:szCs w:val="24"/>
        </w:rPr>
        <w:t xml:space="preserve"> sandwich, baguette or panini,</w:t>
      </w:r>
    </w:p>
    <w:p w14:paraId="70C1B14F" w14:textId="77777777" w:rsidR="00232F62" w:rsidRPr="00232F62" w:rsidRDefault="00232F62" w:rsidP="00232F62">
      <w:pPr>
        <w:numPr>
          <w:ilvl w:val="0"/>
          <w:numId w:val="15"/>
        </w:numPr>
        <w:spacing w:after="160" w:line="256" w:lineRule="auto"/>
        <w:ind w:right="0"/>
        <w:contextualSpacing/>
        <w:jc w:val="both"/>
        <w:rPr>
          <w:rFonts w:ascii="Calibri" w:eastAsia="Times New Roman" w:hAnsi="Calibri" w:cs="Times New Roman"/>
          <w:color w:val="auto"/>
          <w:szCs w:val="24"/>
        </w:rPr>
      </w:pPr>
      <w:r w:rsidRPr="00232F62">
        <w:rPr>
          <w:rFonts w:eastAsia="Arial" w:cs="Arial"/>
          <w:color w:val="auto"/>
          <w:szCs w:val="24"/>
        </w:rPr>
        <w:t>pizza slice or baked potato.</w:t>
      </w:r>
    </w:p>
    <w:p w14:paraId="51BC0687" w14:textId="77777777" w:rsidR="00232F62" w:rsidRPr="00F362D3" w:rsidRDefault="00232F62" w:rsidP="00232F62">
      <w:pPr>
        <w:spacing w:after="160" w:line="256" w:lineRule="auto"/>
        <w:ind w:right="0"/>
        <w:jc w:val="both"/>
        <w:rPr>
          <w:rFonts w:eastAsia="Arial" w:cs="Arial"/>
          <w:color w:val="auto"/>
          <w:sz w:val="16"/>
          <w:szCs w:val="16"/>
        </w:rPr>
      </w:pPr>
    </w:p>
    <w:p w14:paraId="3553595D" w14:textId="7C77242C" w:rsidR="00232F62" w:rsidRPr="00232F62" w:rsidRDefault="00232F62" w:rsidP="00232F62">
      <w:pPr>
        <w:spacing w:after="160" w:line="256" w:lineRule="auto"/>
        <w:ind w:right="0"/>
        <w:jc w:val="both"/>
        <w:rPr>
          <w:rFonts w:eastAsia="Arial" w:cs="Arial"/>
          <w:color w:val="auto"/>
          <w:szCs w:val="24"/>
        </w:rPr>
      </w:pPr>
      <w:proofErr w:type="spellStart"/>
      <w:r w:rsidRPr="00232F62">
        <w:rPr>
          <w:rFonts w:eastAsia="Arial" w:cs="Arial"/>
          <w:color w:val="auto"/>
          <w:szCs w:val="24"/>
        </w:rPr>
        <w:t>Q9</w:t>
      </w:r>
      <w:proofErr w:type="spellEnd"/>
      <w:r w:rsidRPr="00232F62">
        <w:rPr>
          <w:rFonts w:eastAsia="Arial" w:cs="Arial"/>
          <w:color w:val="auto"/>
          <w:szCs w:val="24"/>
        </w:rPr>
        <w:t>. Some drinks look like they comply with t</w:t>
      </w:r>
      <w:r w:rsidR="00F362D3">
        <w:rPr>
          <w:rFonts w:eastAsia="Arial" w:cs="Arial"/>
          <w:color w:val="auto"/>
          <w:szCs w:val="24"/>
        </w:rPr>
        <w:t xml:space="preserve">he relevant standards but </w:t>
      </w:r>
      <w:r w:rsidRPr="00232F62">
        <w:rPr>
          <w:rFonts w:eastAsia="Arial" w:cs="Arial"/>
          <w:color w:val="auto"/>
          <w:szCs w:val="24"/>
        </w:rPr>
        <w:t xml:space="preserve">are labelled with: </w:t>
      </w:r>
    </w:p>
    <w:p w14:paraId="599802F9" w14:textId="0BB4AA2A" w:rsidR="00232F62" w:rsidRPr="00232F62" w:rsidRDefault="00232F62" w:rsidP="00232F62">
      <w:pPr>
        <w:spacing w:after="160" w:line="256" w:lineRule="auto"/>
        <w:ind w:right="0"/>
        <w:jc w:val="both"/>
        <w:rPr>
          <w:rFonts w:eastAsia="Arial" w:cs="Arial"/>
          <w:color w:val="auto"/>
          <w:szCs w:val="24"/>
        </w:rPr>
      </w:pPr>
      <w:r w:rsidRPr="00232F62">
        <w:rPr>
          <w:rFonts w:eastAsia="Arial" w:cs="Arial"/>
          <w:color w:val="auto"/>
          <w:szCs w:val="24"/>
        </w:rPr>
        <w:t>“may have an adverse effect on activity and attention in children</w:t>
      </w:r>
      <w:r w:rsidR="00F362D3">
        <w:rPr>
          <w:rFonts w:eastAsia="Arial" w:cs="Arial"/>
          <w:color w:val="auto"/>
          <w:szCs w:val="24"/>
        </w:rPr>
        <w:t>”</w:t>
      </w:r>
      <w:r w:rsidRPr="00232F62">
        <w:rPr>
          <w:rFonts w:eastAsia="Arial" w:cs="Arial"/>
          <w:color w:val="auto"/>
          <w:szCs w:val="24"/>
        </w:rPr>
        <w:t>.</w:t>
      </w:r>
    </w:p>
    <w:p w14:paraId="37B70185" w14:textId="77777777" w:rsidR="00232F62" w:rsidRPr="00232F62" w:rsidRDefault="00232F62" w:rsidP="00232F62">
      <w:pPr>
        <w:spacing w:after="160" w:line="256" w:lineRule="auto"/>
        <w:ind w:right="0"/>
        <w:jc w:val="both"/>
        <w:rPr>
          <w:rFonts w:eastAsia="Arial" w:cs="Arial"/>
          <w:color w:val="auto"/>
          <w:szCs w:val="24"/>
        </w:rPr>
      </w:pPr>
      <w:r w:rsidRPr="00232F62">
        <w:rPr>
          <w:rFonts w:eastAsia="Arial" w:cs="Arial"/>
          <w:color w:val="auto"/>
          <w:szCs w:val="24"/>
        </w:rPr>
        <w:t>Can these be provided in secondary schools?</w:t>
      </w:r>
    </w:p>
    <w:p w14:paraId="02C216D9" w14:textId="72684FB7" w:rsidR="00232F62" w:rsidRPr="00232F62" w:rsidRDefault="00232F62" w:rsidP="00F64221">
      <w:pPr>
        <w:numPr>
          <w:ilvl w:val="0"/>
          <w:numId w:val="16"/>
        </w:numPr>
        <w:spacing w:after="160" w:line="256" w:lineRule="auto"/>
        <w:ind w:right="0"/>
        <w:contextualSpacing/>
        <w:jc w:val="both"/>
        <w:rPr>
          <w:rFonts w:ascii="Calibri" w:eastAsia="Times New Roman" w:hAnsi="Calibri" w:cs="Times New Roman"/>
          <w:color w:val="auto"/>
          <w:szCs w:val="24"/>
        </w:rPr>
      </w:pPr>
      <w:r w:rsidRPr="00232F62">
        <w:rPr>
          <w:rFonts w:eastAsia="Arial" w:cs="Arial"/>
          <w:color w:val="auto"/>
          <w:szCs w:val="24"/>
        </w:rPr>
        <w:t>Only additives permitted in the UK are permitted in drinks in the UK. All drinks provided in schools in Scotland must meet the relevant standards within the Nutritional Regulations. Decisions about the drinks provided in sc</w:t>
      </w:r>
      <w:r w:rsidR="00F362D3">
        <w:rPr>
          <w:rFonts w:eastAsia="Arial" w:cs="Arial"/>
          <w:color w:val="auto"/>
          <w:szCs w:val="24"/>
        </w:rPr>
        <w:t>hools which meet these requirements</w:t>
      </w:r>
      <w:r w:rsidRPr="00232F62">
        <w:rPr>
          <w:rFonts w:eastAsia="Arial" w:cs="Arial"/>
          <w:color w:val="auto"/>
          <w:szCs w:val="24"/>
        </w:rPr>
        <w:t xml:space="preserve"> but include additives must be carefully considered by each local authority. The focus must remain on</w:t>
      </w:r>
      <w:r w:rsidR="00F362D3">
        <w:rPr>
          <w:rFonts w:eastAsia="Arial" w:cs="Arial"/>
          <w:color w:val="auto"/>
          <w:szCs w:val="24"/>
        </w:rPr>
        <w:t xml:space="preserve"> the</w:t>
      </w:r>
      <w:r w:rsidRPr="00232F62">
        <w:rPr>
          <w:rFonts w:eastAsia="Arial" w:cs="Arial"/>
          <w:color w:val="auto"/>
          <w:szCs w:val="24"/>
        </w:rPr>
        <w:t xml:space="preserve"> health and wellbeing of children </w:t>
      </w:r>
      <w:proofErr w:type="spellStart"/>
      <w:r w:rsidRPr="00232F62">
        <w:rPr>
          <w:rFonts w:eastAsia="Arial" w:cs="Arial"/>
          <w:color w:val="auto"/>
          <w:szCs w:val="24"/>
        </w:rPr>
        <w:t>eg</w:t>
      </w:r>
      <w:proofErr w:type="spellEnd"/>
      <w:r w:rsidRPr="00232F62">
        <w:rPr>
          <w:rFonts w:eastAsia="Arial" w:cs="Arial"/>
          <w:color w:val="auto"/>
          <w:szCs w:val="24"/>
        </w:rPr>
        <w:t xml:space="preserve"> in relation to the impact they may have on children and young people across different settings. Further information on food additives and colourings can be found </w:t>
      </w:r>
      <w:hyperlink r:id="rId22" w:history="1">
        <w:r w:rsidR="00D45EB4">
          <w:rPr>
            <w:rFonts w:eastAsia="Arial" w:cs="Arial"/>
            <w:color w:val="0563C1"/>
            <w:szCs w:val="24"/>
            <w:u w:val="single"/>
          </w:rPr>
          <w:t xml:space="preserve">in the </w:t>
        </w:r>
        <w:r w:rsidR="00F64221">
          <w:rPr>
            <w:rFonts w:eastAsia="Arial" w:cs="Arial"/>
            <w:color w:val="0563C1"/>
            <w:szCs w:val="24"/>
            <w:u w:val="single"/>
          </w:rPr>
          <w:t xml:space="preserve">Food Standards Scotland: </w:t>
        </w:r>
        <w:r w:rsidR="00F64221" w:rsidRPr="00F64221">
          <w:rPr>
            <w:rFonts w:eastAsia="Arial" w:cs="Arial"/>
            <w:color w:val="0563C1"/>
            <w:szCs w:val="24"/>
            <w:u w:val="single"/>
          </w:rPr>
          <w:t>Additives and E-numbers</w:t>
        </w:r>
        <w:r w:rsidRPr="00232F62">
          <w:rPr>
            <w:rFonts w:eastAsia="Arial" w:cs="Arial"/>
            <w:color w:val="0563C1"/>
            <w:szCs w:val="24"/>
            <w:u w:val="single"/>
          </w:rPr>
          <w:t>.</w:t>
        </w:r>
      </w:hyperlink>
    </w:p>
    <w:p w14:paraId="6AF339E7" w14:textId="77777777" w:rsidR="00232F62" w:rsidRPr="00232F62" w:rsidRDefault="00232F62" w:rsidP="00232F62">
      <w:pPr>
        <w:spacing w:after="160" w:line="256" w:lineRule="auto"/>
        <w:ind w:right="0"/>
        <w:rPr>
          <w:rFonts w:eastAsia="Arial" w:cs="Arial"/>
          <w:color w:val="auto"/>
          <w:szCs w:val="24"/>
        </w:rPr>
      </w:pPr>
    </w:p>
    <w:p w14:paraId="1001402B" w14:textId="1847AA95" w:rsidR="00232F62" w:rsidRPr="00232F62" w:rsidRDefault="00694FFA" w:rsidP="00232F62">
      <w:pPr>
        <w:spacing w:after="160" w:line="256" w:lineRule="auto"/>
        <w:ind w:right="0"/>
        <w:rPr>
          <w:rFonts w:eastAsia="Arial" w:cs="Arial"/>
          <w:b/>
          <w:color w:val="auto"/>
          <w:szCs w:val="24"/>
        </w:rPr>
      </w:pPr>
      <w:r>
        <w:rPr>
          <w:rFonts w:eastAsia="Arial" w:cs="Arial"/>
          <w:b/>
          <w:color w:val="auto"/>
          <w:szCs w:val="24"/>
        </w:rPr>
        <w:t>Annex</w:t>
      </w:r>
      <w:r w:rsidR="00232F62" w:rsidRPr="00232F62">
        <w:rPr>
          <w:rFonts w:eastAsia="Arial" w:cs="Arial"/>
          <w:b/>
          <w:color w:val="auto"/>
          <w:szCs w:val="24"/>
        </w:rPr>
        <w:t xml:space="preserve"> D</w:t>
      </w:r>
    </w:p>
    <w:p w14:paraId="1B0775BC" w14:textId="77777777" w:rsidR="00232F62" w:rsidRPr="00232F62" w:rsidRDefault="00232F62" w:rsidP="00232F62">
      <w:pPr>
        <w:spacing w:after="160" w:line="256" w:lineRule="auto"/>
        <w:ind w:right="0"/>
        <w:rPr>
          <w:rFonts w:eastAsia="Arial" w:cs="Arial"/>
          <w:b/>
          <w:bCs/>
          <w:color w:val="auto"/>
          <w:szCs w:val="24"/>
        </w:rPr>
      </w:pPr>
      <w:r w:rsidRPr="00232F62">
        <w:rPr>
          <w:rFonts w:eastAsia="Arial" w:cs="Arial"/>
          <w:b/>
          <w:bCs/>
          <w:color w:val="auto"/>
          <w:szCs w:val="24"/>
        </w:rPr>
        <w:t>Free sugars and total sugar</w:t>
      </w:r>
    </w:p>
    <w:p w14:paraId="083C650C" w14:textId="77777777" w:rsidR="00232F62" w:rsidRPr="00232F62" w:rsidRDefault="00232F62" w:rsidP="00232F62">
      <w:pPr>
        <w:spacing w:after="160" w:line="256" w:lineRule="auto"/>
        <w:ind w:right="0"/>
        <w:rPr>
          <w:rFonts w:eastAsia="Arial" w:cs="Arial"/>
          <w:color w:val="auto"/>
          <w:szCs w:val="24"/>
        </w:rPr>
      </w:pPr>
      <w:r w:rsidRPr="00232F62">
        <w:rPr>
          <w:rFonts w:eastAsia="Arial" w:cs="Arial"/>
          <w:b/>
          <w:bCs/>
          <w:color w:val="auto"/>
          <w:szCs w:val="24"/>
        </w:rPr>
        <w:t>Free sugar</w:t>
      </w:r>
      <w:r w:rsidRPr="00232F62">
        <w:rPr>
          <w:rFonts w:eastAsia="Arial" w:cs="Arial"/>
          <w:color w:val="auto"/>
          <w:szCs w:val="24"/>
        </w:rPr>
        <w:t xml:space="preserve"> This is the sugar referred to in the </w:t>
      </w:r>
      <w:r w:rsidRPr="00F64221">
        <w:rPr>
          <w:rFonts w:eastAsia="Arial" w:cs="Arial"/>
          <w:color w:val="auto"/>
          <w:szCs w:val="24"/>
        </w:rPr>
        <w:t>nutrient standards</w:t>
      </w:r>
      <w:r w:rsidRPr="00232F62">
        <w:rPr>
          <w:rFonts w:eastAsia="Arial" w:cs="Arial"/>
          <w:color w:val="auto"/>
          <w:szCs w:val="24"/>
        </w:rPr>
        <w:t xml:space="preserve"> and includes:</w:t>
      </w:r>
    </w:p>
    <w:p w14:paraId="0FFD363C" w14:textId="77777777" w:rsidR="00232F62" w:rsidRPr="00232F62" w:rsidRDefault="00232F62" w:rsidP="00232F62">
      <w:pPr>
        <w:numPr>
          <w:ilvl w:val="0"/>
          <w:numId w:val="17"/>
        </w:numPr>
        <w:spacing w:after="160" w:line="256" w:lineRule="auto"/>
        <w:ind w:right="0"/>
        <w:contextualSpacing/>
        <w:rPr>
          <w:rFonts w:eastAsia="Arial" w:cs="Arial"/>
          <w:color w:val="auto"/>
          <w:szCs w:val="24"/>
        </w:rPr>
      </w:pPr>
      <w:r w:rsidRPr="00232F62">
        <w:rPr>
          <w:rFonts w:eastAsia="Arial" w:cs="Arial"/>
          <w:color w:val="auto"/>
          <w:szCs w:val="24"/>
        </w:rPr>
        <w:t>all sugars in table sugar, honey, sucrose, glucose and glucose syrups and lactose or galactose added to foods (including whey powder);</w:t>
      </w:r>
    </w:p>
    <w:p w14:paraId="00164A1B" w14:textId="77777777" w:rsidR="00232F62" w:rsidRPr="00232F62" w:rsidRDefault="00232F62" w:rsidP="00232F62">
      <w:pPr>
        <w:numPr>
          <w:ilvl w:val="0"/>
          <w:numId w:val="17"/>
        </w:numPr>
        <w:spacing w:after="160" w:line="256" w:lineRule="auto"/>
        <w:ind w:right="0"/>
        <w:contextualSpacing/>
        <w:rPr>
          <w:rFonts w:eastAsia="Arial" w:cs="Arial"/>
          <w:color w:val="auto"/>
          <w:szCs w:val="24"/>
        </w:rPr>
      </w:pPr>
      <w:r w:rsidRPr="00232F62">
        <w:rPr>
          <w:rFonts w:eastAsia="Arial" w:cs="Arial"/>
          <w:color w:val="auto"/>
          <w:szCs w:val="24"/>
        </w:rPr>
        <w:t>all sugars in drinks including sugars naturally present in fruit and vegetable juices and the fruit and vegetable component of smoothies, and sugars in milk substitutes but not lactose naturally present in milk or in products containing milk; and</w:t>
      </w:r>
    </w:p>
    <w:p w14:paraId="7225AB06" w14:textId="77777777" w:rsidR="00232F62" w:rsidRPr="00232F62" w:rsidRDefault="00232F62" w:rsidP="00232F62">
      <w:pPr>
        <w:numPr>
          <w:ilvl w:val="0"/>
          <w:numId w:val="17"/>
        </w:numPr>
        <w:spacing w:after="160" w:line="256" w:lineRule="auto"/>
        <w:ind w:right="0"/>
        <w:contextualSpacing/>
        <w:rPr>
          <w:rFonts w:eastAsia="Arial" w:cs="Arial"/>
          <w:color w:val="auto"/>
          <w:szCs w:val="24"/>
        </w:rPr>
      </w:pPr>
      <w:r w:rsidRPr="00232F62">
        <w:rPr>
          <w:rFonts w:eastAsia="Arial" w:cs="Arial"/>
          <w:color w:val="auto"/>
          <w:szCs w:val="24"/>
        </w:rPr>
        <w:t>all sugars in fruit and vegetable purees and pastes, including jam and preserves, and products made from extruded fruit or vegetables, (but not the sugars integrally present in the cells of foods such as fruit and vegetables, including in dried, stewed or canned fruit).</w:t>
      </w:r>
    </w:p>
    <w:p w14:paraId="2A1EEE62" w14:textId="77777777" w:rsidR="00232F62" w:rsidRPr="00232F62" w:rsidRDefault="00232F62" w:rsidP="00232F62">
      <w:pPr>
        <w:spacing w:after="160" w:line="256" w:lineRule="auto"/>
        <w:ind w:right="0"/>
        <w:rPr>
          <w:rFonts w:eastAsia="Arial" w:cs="Arial"/>
          <w:color w:val="auto"/>
          <w:szCs w:val="24"/>
        </w:rPr>
      </w:pPr>
      <w:r w:rsidRPr="00232F62">
        <w:rPr>
          <w:rFonts w:eastAsia="Arial" w:cs="Arial"/>
          <w:b/>
          <w:bCs/>
          <w:color w:val="auto"/>
          <w:szCs w:val="24"/>
        </w:rPr>
        <w:t>Total sugars</w:t>
      </w:r>
      <w:r w:rsidRPr="00232F62">
        <w:rPr>
          <w:rFonts w:eastAsia="Arial" w:cs="Arial"/>
          <w:color w:val="auto"/>
          <w:szCs w:val="24"/>
        </w:rPr>
        <w:t xml:space="preserve"> This is the sugar referred to in the </w:t>
      </w:r>
      <w:r w:rsidRPr="00F64221">
        <w:rPr>
          <w:rFonts w:eastAsia="Arial" w:cs="Arial"/>
          <w:color w:val="auto"/>
          <w:szCs w:val="24"/>
        </w:rPr>
        <w:t>food and drink standards</w:t>
      </w:r>
      <w:r w:rsidRPr="00232F62">
        <w:rPr>
          <w:rFonts w:eastAsia="Arial" w:cs="Arial"/>
          <w:color w:val="auto"/>
          <w:szCs w:val="24"/>
        </w:rPr>
        <w:t xml:space="preserve"> and includes:</w:t>
      </w:r>
    </w:p>
    <w:p w14:paraId="7FABE7C2" w14:textId="77777777" w:rsidR="00232F62" w:rsidRPr="00232F62" w:rsidRDefault="00232F62" w:rsidP="00232F62">
      <w:pPr>
        <w:numPr>
          <w:ilvl w:val="0"/>
          <w:numId w:val="18"/>
        </w:numPr>
        <w:spacing w:after="160" w:line="256" w:lineRule="auto"/>
        <w:ind w:right="0"/>
        <w:contextualSpacing/>
        <w:rPr>
          <w:rFonts w:eastAsia="Arial" w:cs="Arial"/>
          <w:color w:val="auto"/>
          <w:szCs w:val="24"/>
        </w:rPr>
      </w:pPr>
      <w:r w:rsidRPr="00232F62">
        <w:rPr>
          <w:rFonts w:eastAsia="Arial" w:cs="Arial"/>
          <w:color w:val="auto"/>
          <w:szCs w:val="24"/>
        </w:rPr>
        <w:t>all sugars included in the definition of free sugar shown above</w:t>
      </w:r>
    </w:p>
    <w:p w14:paraId="00E70C98" w14:textId="77777777" w:rsidR="00232F62" w:rsidRPr="00232F62" w:rsidRDefault="00232F62" w:rsidP="00232F62">
      <w:pPr>
        <w:numPr>
          <w:ilvl w:val="0"/>
          <w:numId w:val="18"/>
        </w:numPr>
        <w:spacing w:after="160" w:line="256" w:lineRule="auto"/>
        <w:ind w:right="0"/>
        <w:contextualSpacing/>
        <w:rPr>
          <w:rFonts w:ascii="Calibri" w:eastAsia="Calibri" w:hAnsi="Calibri" w:cs="Times New Roman"/>
          <w:color w:val="auto"/>
          <w:szCs w:val="24"/>
        </w:rPr>
      </w:pPr>
      <w:r w:rsidRPr="00232F62">
        <w:rPr>
          <w:rFonts w:eastAsia="Arial" w:cs="Arial"/>
          <w:color w:val="auto"/>
          <w:szCs w:val="24"/>
        </w:rPr>
        <w:t xml:space="preserve">the sugars naturally present in milk </w:t>
      </w:r>
    </w:p>
    <w:p w14:paraId="3ADAD44C" w14:textId="77777777" w:rsidR="00232F62" w:rsidRPr="00232F62" w:rsidRDefault="00232F62" w:rsidP="00232F62">
      <w:pPr>
        <w:numPr>
          <w:ilvl w:val="0"/>
          <w:numId w:val="18"/>
        </w:numPr>
        <w:spacing w:after="160" w:line="256" w:lineRule="auto"/>
        <w:ind w:right="0"/>
        <w:contextualSpacing/>
        <w:rPr>
          <w:rFonts w:ascii="Calibri" w:eastAsia="Calibri" w:hAnsi="Calibri" w:cs="Times New Roman"/>
          <w:color w:val="auto"/>
          <w:szCs w:val="24"/>
        </w:rPr>
      </w:pPr>
      <w:r w:rsidRPr="00232F62">
        <w:rPr>
          <w:rFonts w:eastAsia="Arial" w:cs="Arial"/>
          <w:color w:val="auto"/>
          <w:szCs w:val="24"/>
        </w:rPr>
        <w:lastRenderedPageBreak/>
        <w:t>and the sugars integrally present in the cells of foods such as fruit and vegetables, including in dried, stewed or canned fruit.</w:t>
      </w:r>
    </w:p>
    <w:p w14:paraId="780F4079" w14:textId="77777777" w:rsidR="00232F62" w:rsidRPr="00232F62" w:rsidRDefault="00232F62" w:rsidP="00232F62">
      <w:pPr>
        <w:spacing w:after="160" w:line="256" w:lineRule="auto"/>
        <w:ind w:right="0"/>
        <w:rPr>
          <w:rFonts w:eastAsia="Arial" w:cs="Arial"/>
          <w:color w:val="auto"/>
          <w:szCs w:val="24"/>
        </w:rPr>
      </w:pPr>
      <w:r w:rsidRPr="00232F62">
        <w:rPr>
          <w:rFonts w:eastAsia="Arial" w:cs="Arial"/>
          <w:color w:val="auto"/>
          <w:szCs w:val="24"/>
        </w:rPr>
        <w:t xml:space="preserve">To calculate free sugars, take the existing </w:t>
      </w:r>
      <w:proofErr w:type="spellStart"/>
      <w:r w:rsidRPr="00232F62">
        <w:rPr>
          <w:rFonts w:eastAsia="Arial" w:cs="Arial"/>
          <w:color w:val="auto"/>
          <w:szCs w:val="24"/>
        </w:rPr>
        <w:t>NMES</w:t>
      </w:r>
      <w:proofErr w:type="spellEnd"/>
      <w:r w:rsidRPr="00232F62">
        <w:rPr>
          <w:rFonts w:eastAsia="Arial" w:cs="Arial"/>
          <w:color w:val="auto"/>
          <w:szCs w:val="24"/>
        </w:rPr>
        <w:t xml:space="preserve"> calculation but deduct any sugars from dried, stewed or canned fruit and vegetables. Please note that the sugar content of fruit juice or syrup present in canned fruit should be counted as </w:t>
      </w:r>
      <w:proofErr w:type="spellStart"/>
      <w:r w:rsidRPr="00232F62">
        <w:rPr>
          <w:rFonts w:eastAsia="Arial" w:cs="Arial"/>
          <w:color w:val="auto"/>
          <w:szCs w:val="24"/>
        </w:rPr>
        <w:t>NMES</w:t>
      </w:r>
      <w:proofErr w:type="spellEnd"/>
      <w:r w:rsidRPr="00232F62">
        <w:rPr>
          <w:rFonts w:eastAsia="Arial" w:cs="Arial"/>
          <w:color w:val="auto"/>
          <w:szCs w:val="24"/>
        </w:rPr>
        <w:t xml:space="preserve">/ free sugars. </w:t>
      </w:r>
    </w:p>
    <w:p w14:paraId="7C295797" w14:textId="1EFDBB46" w:rsidR="00944AE3" w:rsidRDefault="00232F62" w:rsidP="00232F62">
      <w:pPr>
        <w:spacing w:after="160" w:line="256" w:lineRule="auto"/>
        <w:ind w:right="0"/>
        <w:rPr>
          <w:rStyle w:val="Hyperlink"/>
        </w:rPr>
      </w:pPr>
      <w:r w:rsidRPr="00232F62">
        <w:rPr>
          <w:rFonts w:eastAsia="Arial" w:cs="Arial"/>
          <w:color w:val="auto"/>
          <w:szCs w:val="24"/>
        </w:rPr>
        <w:t xml:space="preserve">Further information on the evidence and rationale </w:t>
      </w:r>
      <w:r w:rsidR="000B0D68">
        <w:rPr>
          <w:rFonts w:eastAsia="Arial" w:cs="Arial"/>
          <w:color w:val="auto"/>
          <w:szCs w:val="24"/>
        </w:rPr>
        <w:t xml:space="preserve">for reducing sugar can be found </w:t>
      </w:r>
      <w:r w:rsidR="00D45EB4">
        <w:rPr>
          <w:rFonts w:eastAsia="Arial" w:cs="Arial"/>
          <w:color w:val="auto"/>
          <w:szCs w:val="24"/>
        </w:rPr>
        <w:t xml:space="preserve">in the </w:t>
      </w:r>
      <w:hyperlink r:id="rId23" w:history="1">
        <w:r w:rsidR="00F64221">
          <w:rPr>
            <w:rStyle w:val="Hyperlink"/>
          </w:rPr>
          <w:t xml:space="preserve">Public Health England: </w:t>
        </w:r>
        <w:r w:rsidR="00F64221" w:rsidRPr="00F64221">
          <w:rPr>
            <w:rStyle w:val="Hyperlink"/>
          </w:rPr>
          <w:t>Sugar Reduction</w:t>
        </w:r>
        <w:r w:rsidR="000B0D68">
          <w:rPr>
            <w:rStyle w:val="Hyperlink"/>
          </w:rPr>
          <w:t>.</w:t>
        </w:r>
      </w:hyperlink>
    </w:p>
    <w:p w14:paraId="07061D5D" w14:textId="5E06AB44" w:rsidR="0000629F" w:rsidRDefault="0000629F" w:rsidP="00232F62">
      <w:pPr>
        <w:spacing w:after="160" w:line="256" w:lineRule="auto"/>
        <w:ind w:right="0"/>
        <w:rPr>
          <w:rStyle w:val="Hyperlink"/>
        </w:rPr>
      </w:pPr>
    </w:p>
    <w:p w14:paraId="40E543D8" w14:textId="4F22C4ED" w:rsidR="0000629F" w:rsidRDefault="0000629F" w:rsidP="00232F62">
      <w:pPr>
        <w:spacing w:after="160" w:line="256" w:lineRule="auto"/>
        <w:ind w:right="0"/>
        <w:rPr>
          <w:rStyle w:val="Hyperlink"/>
        </w:rPr>
      </w:pPr>
    </w:p>
    <w:p w14:paraId="03E98F48" w14:textId="582F8F91" w:rsidR="0000629F" w:rsidRDefault="0000629F" w:rsidP="00232F62">
      <w:pPr>
        <w:spacing w:after="160" w:line="256" w:lineRule="auto"/>
        <w:ind w:right="0"/>
        <w:rPr>
          <w:rStyle w:val="Hyperlink"/>
        </w:rPr>
      </w:pPr>
    </w:p>
    <w:p w14:paraId="33A3A111" w14:textId="77777777" w:rsidR="0000629F" w:rsidRPr="00232F62" w:rsidRDefault="0000629F" w:rsidP="00232F62">
      <w:pPr>
        <w:spacing w:after="160" w:line="256" w:lineRule="auto"/>
        <w:ind w:right="0"/>
        <w:rPr>
          <w:rFonts w:eastAsia="Arial" w:cs="Arial"/>
          <w:color w:val="auto"/>
          <w:szCs w:val="24"/>
        </w:rPr>
        <w:sectPr w:rsidR="0000629F" w:rsidRPr="00232F62" w:rsidSect="00E147CC">
          <w:headerReference w:type="even" r:id="rId24"/>
          <w:headerReference w:type="default" r:id="rId25"/>
          <w:footerReference w:type="even" r:id="rId26"/>
          <w:footerReference w:type="default" r:id="rId27"/>
          <w:headerReference w:type="first" r:id="rId28"/>
          <w:pgSz w:w="11900" w:h="16840"/>
          <w:pgMar w:top="851" w:right="851" w:bottom="851" w:left="851" w:header="851" w:footer="851" w:gutter="0"/>
          <w:cols w:space="708"/>
          <w:docGrid w:linePitch="360"/>
        </w:sectPr>
      </w:pPr>
    </w:p>
    <w:p w14:paraId="76FEB576" w14:textId="77777777" w:rsidR="00F059B5" w:rsidRPr="00232F62" w:rsidRDefault="0092628E" w:rsidP="00232F62">
      <w:pPr>
        <w:tabs>
          <w:tab w:val="left" w:pos="10198"/>
        </w:tabs>
        <w:spacing w:line="276" w:lineRule="auto"/>
        <w:ind w:right="0"/>
        <w:rPr>
          <w:rStyle w:val="A2"/>
          <w:rFonts w:ascii="Arial" w:hAnsi="Arial" w:cstheme="minorBidi"/>
          <w:i w:val="0"/>
          <w:iCs w:val="0"/>
          <w:color w:val="595959"/>
          <w:sz w:val="24"/>
          <w:szCs w:val="24"/>
        </w:rPr>
      </w:pPr>
      <w:r w:rsidRPr="00A52C21">
        <w:rPr>
          <w:noProof/>
          <w:lang w:eastAsia="en-GB"/>
        </w:rPr>
        <w:lastRenderedPageBreak/>
        <w:drawing>
          <wp:anchor distT="0" distB="0" distL="114300" distR="114300" simplePos="0" relativeHeight="251661312" behindDoc="1" locked="0" layoutInCell="1" allowOverlap="1" wp14:anchorId="7A56792A" wp14:editId="6273464E">
            <wp:simplePos x="0" y="0"/>
            <wp:positionH relativeFrom="column">
              <wp:posOffset>4572000</wp:posOffset>
            </wp:positionH>
            <wp:positionV relativeFrom="paragraph">
              <wp:posOffset>7818755</wp:posOffset>
            </wp:positionV>
            <wp:extent cx="1600200" cy="63982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NO TAG_COLOUR_TRANSPARENT.png"/>
                    <pic:cNvPicPr/>
                  </pic:nvPicPr>
                  <pic:blipFill>
                    <a:blip r:embed="rId29">
                      <a:extLst>
                        <a:ext uri="{28A0092B-C50C-407E-A947-70E740481C1C}">
                          <a14:useLocalDpi xmlns:a14="http://schemas.microsoft.com/office/drawing/2010/main" val="0"/>
                        </a:ext>
                      </a:extLst>
                    </a:blip>
                    <a:stretch>
                      <a:fillRect/>
                    </a:stretch>
                  </pic:blipFill>
                  <pic:spPr>
                    <a:xfrm>
                      <a:off x="0" y="0"/>
                      <a:ext cx="1600200" cy="6398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A52C21">
        <w:rPr>
          <w:noProof/>
          <w:lang w:eastAsia="en-GB"/>
        </w:rPr>
        <w:drawing>
          <wp:anchor distT="0" distB="0" distL="114300" distR="114300" simplePos="0" relativeHeight="251662336" behindDoc="1" locked="0" layoutInCell="1" allowOverlap="1" wp14:anchorId="7B5CF686" wp14:editId="386A6ADE">
            <wp:simplePos x="0" y="0"/>
            <wp:positionH relativeFrom="column">
              <wp:posOffset>-914400</wp:posOffset>
            </wp:positionH>
            <wp:positionV relativeFrom="paragraph">
              <wp:posOffset>8115300</wp:posOffset>
            </wp:positionV>
            <wp:extent cx="9483090" cy="914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mirror.png"/>
                    <pic:cNvPicPr/>
                  </pic:nvPicPr>
                  <pic:blipFill>
                    <a:blip r:embed="rId30">
                      <a:extLst>
                        <a:ext uri="{28A0092B-C50C-407E-A947-70E740481C1C}">
                          <a14:useLocalDpi xmlns:a14="http://schemas.microsoft.com/office/drawing/2010/main" val="0"/>
                        </a:ext>
                      </a:extLst>
                    </a:blip>
                    <a:stretch>
                      <a:fillRect/>
                    </a:stretch>
                  </pic:blipFill>
                  <pic:spPr>
                    <a:xfrm>
                      <a:off x="0" y="0"/>
                      <a:ext cx="9483090"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059B5" w:rsidRPr="0004099A">
        <w:rPr>
          <w:rStyle w:val="A2"/>
          <w:rFonts w:ascii="Arial" w:hAnsi="Arial" w:cs="Arial"/>
          <w:b/>
          <w:i w:val="0"/>
          <w:color w:val="4D4D4D"/>
          <w:sz w:val="24"/>
          <w:szCs w:val="24"/>
        </w:rPr>
        <w:t>Education Scotland</w:t>
      </w:r>
    </w:p>
    <w:p w14:paraId="24845C71" w14:textId="77777777" w:rsidR="00F059B5" w:rsidRPr="0004099A" w:rsidRDefault="00F059B5" w:rsidP="00356692">
      <w:pPr>
        <w:ind w:right="0"/>
        <w:rPr>
          <w:rStyle w:val="A2"/>
          <w:rFonts w:ascii="Arial" w:hAnsi="Arial" w:cs="Arial"/>
          <w:i w:val="0"/>
          <w:color w:val="4D4D4D"/>
          <w:sz w:val="24"/>
          <w:szCs w:val="24"/>
        </w:rPr>
      </w:pPr>
      <w:r w:rsidRPr="0004099A">
        <w:rPr>
          <w:rStyle w:val="A2"/>
          <w:rFonts w:ascii="Arial" w:hAnsi="Arial" w:cs="Arial"/>
          <w:i w:val="0"/>
          <w:color w:val="4D4D4D"/>
          <w:sz w:val="24"/>
          <w:szCs w:val="24"/>
        </w:rPr>
        <w:t>Denholm House</w:t>
      </w:r>
    </w:p>
    <w:p w14:paraId="04DB162C" w14:textId="77777777" w:rsidR="00F059B5" w:rsidRPr="0004099A" w:rsidRDefault="00F059B5" w:rsidP="00356692">
      <w:pPr>
        <w:ind w:right="0"/>
        <w:rPr>
          <w:rStyle w:val="A2"/>
          <w:rFonts w:ascii="Arial" w:hAnsi="Arial" w:cs="Arial"/>
          <w:i w:val="0"/>
          <w:color w:val="4D4D4D"/>
          <w:sz w:val="24"/>
          <w:szCs w:val="24"/>
        </w:rPr>
      </w:pPr>
      <w:r w:rsidRPr="0004099A">
        <w:rPr>
          <w:rStyle w:val="A2"/>
          <w:rFonts w:ascii="Arial" w:hAnsi="Arial" w:cs="Arial"/>
          <w:i w:val="0"/>
          <w:color w:val="4D4D4D"/>
          <w:sz w:val="24"/>
          <w:szCs w:val="24"/>
        </w:rPr>
        <w:t>Almondvale Business Park</w:t>
      </w:r>
    </w:p>
    <w:p w14:paraId="63EE5586" w14:textId="77777777" w:rsidR="00F059B5" w:rsidRPr="0004099A" w:rsidRDefault="00F059B5" w:rsidP="00356692">
      <w:pPr>
        <w:ind w:right="0"/>
        <w:rPr>
          <w:rStyle w:val="A2"/>
          <w:rFonts w:ascii="Arial" w:hAnsi="Arial" w:cs="Arial"/>
          <w:i w:val="0"/>
          <w:color w:val="4D4D4D"/>
          <w:sz w:val="24"/>
          <w:szCs w:val="24"/>
        </w:rPr>
      </w:pPr>
      <w:r w:rsidRPr="0004099A">
        <w:rPr>
          <w:rStyle w:val="A2"/>
          <w:rFonts w:ascii="Arial" w:hAnsi="Arial" w:cs="Arial"/>
          <w:i w:val="0"/>
          <w:color w:val="4D4D4D"/>
          <w:sz w:val="24"/>
          <w:szCs w:val="24"/>
        </w:rPr>
        <w:t>Almondvale Way</w:t>
      </w:r>
    </w:p>
    <w:p w14:paraId="4953D0B8" w14:textId="77777777" w:rsidR="00F059B5" w:rsidRPr="0004099A" w:rsidRDefault="00F059B5" w:rsidP="00356692">
      <w:pPr>
        <w:ind w:right="0"/>
        <w:rPr>
          <w:rStyle w:val="A2"/>
          <w:rFonts w:ascii="Arial" w:hAnsi="Arial" w:cs="Arial"/>
          <w:i w:val="0"/>
          <w:color w:val="4D4D4D"/>
          <w:sz w:val="24"/>
          <w:szCs w:val="24"/>
        </w:rPr>
      </w:pPr>
      <w:r w:rsidRPr="0004099A">
        <w:rPr>
          <w:rStyle w:val="A2"/>
          <w:rFonts w:ascii="Arial" w:hAnsi="Arial" w:cs="Arial"/>
          <w:i w:val="0"/>
          <w:color w:val="4D4D4D"/>
          <w:sz w:val="24"/>
          <w:szCs w:val="24"/>
        </w:rPr>
        <w:t>Livingston EH54 6GA</w:t>
      </w:r>
    </w:p>
    <w:p w14:paraId="2F7AF0EC" w14:textId="77777777" w:rsidR="00F059B5" w:rsidRPr="0004099A" w:rsidRDefault="00F059B5" w:rsidP="00356692">
      <w:pPr>
        <w:ind w:right="0"/>
        <w:rPr>
          <w:color w:val="4D4D4D"/>
        </w:rPr>
      </w:pPr>
    </w:p>
    <w:p w14:paraId="1A794B8E" w14:textId="77777777" w:rsidR="00F059B5" w:rsidRPr="0004099A" w:rsidRDefault="00F059B5" w:rsidP="00356692">
      <w:pPr>
        <w:ind w:right="0"/>
        <w:rPr>
          <w:color w:val="4D4D4D"/>
        </w:rPr>
      </w:pPr>
    </w:p>
    <w:p w14:paraId="3A543471" w14:textId="77777777" w:rsidR="00F059B5" w:rsidRPr="0004099A" w:rsidRDefault="004761A1" w:rsidP="00356692">
      <w:pPr>
        <w:ind w:right="0"/>
        <w:rPr>
          <w:color w:val="4D4D4D"/>
        </w:rPr>
      </w:pPr>
      <w:r w:rsidRPr="0004099A">
        <w:rPr>
          <w:rStyle w:val="A1"/>
          <w:color w:val="4D4D4D"/>
          <w:sz w:val="24"/>
          <w:szCs w:val="24"/>
        </w:rPr>
        <w:t>T</w:t>
      </w:r>
      <w:r w:rsidRPr="0004099A">
        <w:rPr>
          <w:rStyle w:val="A1"/>
          <w:color w:val="4D4D4D"/>
          <w:sz w:val="24"/>
          <w:szCs w:val="24"/>
        </w:rPr>
        <w:tab/>
      </w:r>
      <w:r w:rsidR="00F059B5" w:rsidRPr="0004099A">
        <w:rPr>
          <w:rStyle w:val="A1"/>
          <w:b w:val="0"/>
          <w:bCs w:val="0"/>
          <w:color w:val="4D4D4D"/>
          <w:sz w:val="24"/>
          <w:szCs w:val="24"/>
        </w:rPr>
        <w:t>+44 (0)</w:t>
      </w:r>
      <w:r w:rsidR="006271D0" w:rsidRPr="006271D0">
        <w:t>131 244 4330</w:t>
      </w:r>
    </w:p>
    <w:p w14:paraId="4B6CB32F" w14:textId="77777777" w:rsidR="00F059B5" w:rsidRPr="0004099A" w:rsidRDefault="004761A1" w:rsidP="00356692">
      <w:pPr>
        <w:ind w:right="0"/>
        <w:rPr>
          <w:color w:val="4D4D4D"/>
        </w:rPr>
      </w:pPr>
      <w:r w:rsidRPr="0004099A">
        <w:rPr>
          <w:rStyle w:val="A1"/>
          <w:color w:val="4D4D4D"/>
          <w:sz w:val="24"/>
          <w:szCs w:val="24"/>
        </w:rPr>
        <w:t>E</w:t>
      </w:r>
      <w:r w:rsidRPr="0004099A">
        <w:rPr>
          <w:rStyle w:val="A1"/>
          <w:color w:val="4D4D4D"/>
          <w:sz w:val="24"/>
          <w:szCs w:val="24"/>
        </w:rPr>
        <w:tab/>
      </w:r>
      <w:r w:rsidR="00F059B5" w:rsidRPr="0004099A">
        <w:rPr>
          <w:rStyle w:val="A1"/>
          <w:b w:val="0"/>
          <w:bCs w:val="0"/>
          <w:color w:val="4D4D4D"/>
          <w:sz w:val="24"/>
          <w:szCs w:val="24"/>
        </w:rPr>
        <w:t>enquiries@educationscotland.</w:t>
      </w:r>
      <w:r w:rsidR="00B75E37">
        <w:rPr>
          <w:rStyle w:val="A1"/>
          <w:b w:val="0"/>
          <w:bCs w:val="0"/>
          <w:color w:val="4D4D4D"/>
          <w:sz w:val="24"/>
          <w:szCs w:val="24"/>
        </w:rPr>
        <w:t>gsi.</w:t>
      </w:r>
      <w:r w:rsidR="00F059B5" w:rsidRPr="0004099A">
        <w:rPr>
          <w:rStyle w:val="A1"/>
          <w:b w:val="0"/>
          <w:bCs w:val="0"/>
          <w:color w:val="4D4D4D"/>
          <w:sz w:val="24"/>
          <w:szCs w:val="24"/>
        </w:rPr>
        <w:t>gov.uk</w:t>
      </w:r>
    </w:p>
    <w:p w14:paraId="2422EDA3" w14:textId="77777777" w:rsidR="00F059B5" w:rsidRPr="0004099A" w:rsidRDefault="00F059B5" w:rsidP="00356692">
      <w:pPr>
        <w:ind w:right="0"/>
        <w:rPr>
          <w:rStyle w:val="A2"/>
          <w:rFonts w:ascii="Arial" w:hAnsi="Arial" w:cs="Arial"/>
          <w:i w:val="0"/>
          <w:color w:val="4D4D4D"/>
          <w:sz w:val="24"/>
          <w:szCs w:val="24"/>
        </w:rPr>
      </w:pPr>
    </w:p>
    <w:p w14:paraId="6B035EB4" w14:textId="77777777" w:rsidR="00F059B5" w:rsidRPr="00F44D29" w:rsidRDefault="00F44D29" w:rsidP="00356692">
      <w:pPr>
        <w:pStyle w:val="SubheadingafterHeading1"/>
        <w:ind w:right="0"/>
        <w:rPr>
          <w:rStyle w:val="Hyperlink"/>
        </w:rPr>
      </w:pPr>
      <w:r>
        <w:fldChar w:fldCharType="begin"/>
      </w:r>
      <w:r>
        <w:instrText xml:space="preserve"> HYPERLINK "http://www.education.gov.scot/" </w:instrText>
      </w:r>
      <w:r>
        <w:fldChar w:fldCharType="separate"/>
      </w:r>
      <w:r w:rsidRPr="00F44D29">
        <w:rPr>
          <w:rStyle w:val="Hyperlink"/>
        </w:rPr>
        <w:t xml:space="preserve"> www.education.gov.scot</w:t>
      </w:r>
    </w:p>
    <w:p w14:paraId="7B550D15" w14:textId="77777777" w:rsidR="00F059B5" w:rsidRPr="0004099A" w:rsidRDefault="00F44D29" w:rsidP="00356692">
      <w:pPr>
        <w:ind w:right="0"/>
        <w:rPr>
          <w:color w:val="4D4D4D"/>
        </w:rPr>
      </w:pPr>
      <w:r>
        <w:rPr>
          <w:b/>
          <w:color w:val="B3D236"/>
        </w:rPr>
        <w:fldChar w:fldCharType="end"/>
      </w:r>
    </w:p>
    <w:p w14:paraId="08E3DBD6" w14:textId="77777777" w:rsidR="008A6E5D" w:rsidRPr="000C5339" w:rsidRDefault="008A6E5D" w:rsidP="00356692">
      <w:pPr>
        <w:ind w:right="0"/>
        <w:rPr>
          <w:color w:val="4D4D4D"/>
        </w:rPr>
      </w:pPr>
      <w:r w:rsidRPr="000C5339">
        <w:rPr>
          <w:color w:val="4D4D4D"/>
        </w:rPr>
        <w:t xml:space="preserve">© Crown Copyright, </w:t>
      </w:r>
      <w:sdt>
        <w:sdtPr>
          <w:rPr>
            <w:color w:val="4D4D4D"/>
          </w:rPr>
          <w:id w:val="-897819744"/>
          <w:placeholder>
            <w:docPart w:val="A073B3D9CEB152498748A91D70FAA000"/>
          </w:placeholder>
          <w:docPartList>
            <w:docPartGallery w:val="Quick Parts"/>
          </w:docPartList>
        </w:sdtPr>
        <w:sdtEndPr/>
        <w:sdtContent>
          <w:sdt>
            <w:sdtPr>
              <w:rPr>
                <w:color w:val="4D4D4D"/>
              </w:rPr>
              <w:id w:val="277918147"/>
              <w:showingPlcHdr/>
              <w:dropDownList>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D5042F" w:rsidRPr="001D5A46">
                <w:rPr>
                  <w:rStyle w:val="PlaceholderText"/>
                </w:rPr>
                <w:t>Choose an item.</w:t>
              </w:r>
            </w:sdtContent>
          </w:sdt>
        </w:sdtContent>
      </w:sdt>
    </w:p>
    <w:p w14:paraId="2875684D" w14:textId="77777777" w:rsidR="008A6E5D" w:rsidRPr="000C5339" w:rsidRDefault="008A6E5D" w:rsidP="00356692">
      <w:pPr>
        <w:ind w:right="0"/>
        <w:rPr>
          <w:color w:val="4D4D4D"/>
        </w:rPr>
      </w:pPr>
    </w:p>
    <w:p w14:paraId="3B2F175B" w14:textId="77777777" w:rsidR="008A6E5D" w:rsidRPr="000C5339" w:rsidRDefault="008A6E5D" w:rsidP="00356692">
      <w:pPr>
        <w:ind w:right="0"/>
        <w:rPr>
          <w:color w:val="4D4D4D"/>
        </w:rPr>
      </w:pPr>
      <w:r w:rsidRPr="000C5339">
        <w:rPr>
          <w:color w:val="4D4D4D"/>
        </w:rPr>
        <w:t xml:space="preserve">You may re-use this information (excluding images and logos) free of charge in any format or medium, under the terms of the Open Government Licence providing that it is reproduced accurately and not in a misleading context. The material must be acknowledged as Education Scotland copyright and the document title specified. </w:t>
      </w:r>
    </w:p>
    <w:p w14:paraId="189FDF8B" w14:textId="77777777" w:rsidR="008A6E5D" w:rsidRPr="000C5339" w:rsidRDefault="008A6E5D" w:rsidP="00356692">
      <w:pPr>
        <w:ind w:right="0"/>
        <w:rPr>
          <w:color w:val="4D4D4D"/>
        </w:rPr>
      </w:pPr>
    </w:p>
    <w:p w14:paraId="484F9709" w14:textId="77777777" w:rsidR="008A6E5D" w:rsidRPr="000C5339" w:rsidRDefault="008A6E5D" w:rsidP="00356692">
      <w:pPr>
        <w:ind w:right="0"/>
        <w:rPr>
          <w:color w:val="4D4D4D"/>
        </w:rPr>
      </w:pPr>
      <w:r w:rsidRPr="000C5339">
        <w:rPr>
          <w:color w:val="4D4D4D"/>
        </w:rPr>
        <w:t>To view this licence, visit http://nationa</w:t>
      </w:r>
      <w:r w:rsidR="007021BF">
        <w:rPr>
          <w:color w:val="4D4D4D"/>
        </w:rPr>
        <w:t>la</w:t>
      </w:r>
      <w:r w:rsidRPr="000C5339">
        <w:rPr>
          <w:color w:val="4D4D4D"/>
        </w:rPr>
        <w:t xml:space="preserve">rchives.gov.uk/doc/open-government-licence or e-mail: psi@nationalarchives.gsi.gov.uk </w:t>
      </w:r>
    </w:p>
    <w:p w14:paraId="30620F4F" w14:textId="77777777" w:rsidR="008A6E5D" w:rsidRPr="000C5339" w:rsidRDefault="008A6E5D" w:rsidP="00356692">
      <w:pPr>
        <w:ind w:right="0"/>
        <w:rPr>
          <w:color w:val="4D4D4D"/>
        </w:rPr>
      </w:pPr>
    </w:p>
    <w:p w14:paraId="3CF217C6" w14:textId="77777777" w:rsidR="00C15E81" w:rsidRPr="000C5339" w:rsidRDefault="008A6E5D" w:rsidP="00356692">
      <w:pPr>
        <w:ind w:right="0"/>
        <w:rPr>
          <w:color w:val="4D4D4D"/>
        </w:rPr>
      </w:pPr>
      <w:r w:rsidRPr="000C5339">
        <w:rPr>
          <w:color w:val="4D4D4D"/>
        </w:rPr>
        <w:t>Where we have identified any third party copyright information you will need to obtain permission from the copyright holders concerned.</w:t>
      </w:r>
    </w:p>
    <w:sectPr w:rsidR="00C15E81" w:rsidRPr="000C5339" w:rsidSect="00E147CC">
      <w:headerReference w:type="even" r:id="rId31"/>
      <w:headerReference w:type="default" r:id="rId32"/>
      <w:footerReference w:type="even" r:id="rId33"/>
      <w:footerReference w:type="default" r:id="rId34"/>
      <w:headerReference w:type="first" r:id="rId35"/>
      <w:pgSz w:w="11900" w:h="16840"/>
      <w:pgMar w:top="2694" w:right="1268" w:bottom="1134"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16DB2" w14:textId="77777777" w:rsidR="00D44ECB" w:rsidRDefault="00D44ECB" w:rsidP="006A6297">
      <w:r>
        <w:separator/>
      </w:r>
    </w:p>
    <w:p w14:paraId="62EA026E" w14:textId="77777777" w:rsidR="00D44ECB" w:rsidRDefault="00D44ECB"/>
  </w:endnote>
  <w:endnote w:type="continuationSeparator" w:id="0">
    <w:p w14:paraId="3C700895" w14:textId="77777777" w:rsidR="00D44ECB" w:rsidRDefault="00D44ECB" w:rsidP="006A6297">
      <w:r>
        <w:continuationSeparator/>
      </w:r>
    </w:p>
    <w:p w14:paraId="31061273" w14:textId="77777777" w:rsidR="00D44ECB" w:rsidRDefault="00D44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 Arial">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8C55B" w14:textId="77777777" w:rsidR="00D44ECB" w:rsidRDefault="00D44ECB" w:rsidP="001234E0">
    <w:pPr>
      <w:pStyle w:val="Footer"/>
      <w:rPr>
        <w:rStyle w:val="PageNumber"/>
      </w:rPr>
    </w:pPr>
    <w:r>
      <w:rPr>
        <w:noProof/>
        <w:lang w:eastAsia="en-GB"/>
      </w:rPr>
      <mc:AlternateContent>
        <mc:Choice Requires="wps">
          <w:drawing>
            <wp:anchor distT="0" distB="0" distL="114300" distR="114300" simplePos="0" relativeHeight="251673600" behindDoc="0" locked="0" layoutInCell="1" allowOverlap="1" wp14:anchorId="57EC7794" wp14:editId="25B44454">
              <wp:simplePos x="0" y="0"/>
              <wp:positionH relativeFrom="column">
                <wp:posOffset>34290</wp:posOffset>
              </wp:positionH>
              <wp:positionV relativeFrom="paragraph">
                <wp:posOffset>56303</wp:posOffset>
              </wp:positionV>
              <wp:extent cx="6459855" cy="0"/>
              <wp:effectExtent l="0" t="0" r="17145" b="25400"/>
              <wp:wrapNone/>
              <wp:docPr id="1" name="Straight Connector 1"/>
              <wp:cNvGraphicFramePr/>
              <a:graphic xmlns:a="http://schemas.openxmlformats.org/drawingml/2006/main">
                <a:graphicData uri="http://schemas.microsoft.com/office/word/2010/wordprocessingShape">
                  <wps:wsp>
                    <wps:cNvCnPr/>
                    <wps:spPr>
                      <a:xfrm>
                        <a:off x="0" y="0"/>
                        <a:ext cx="6459855" cy="0"/>
                      </a:xfrm>
                      <a:prstGeom prst="line">
                        <a:avLst/>
                      </a:prstGeom>
                      <a:ln w="9525" cmpd="sng">
                        <a:solidFill>
                          <a:srgbClr val="B3D23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1FBC701" id="Straight Connector 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4.45pt" to="51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" strokecolor="#b3d236"/>
          </w:pict>
        </mc:Fallback>
      </mc:AlternateContent>
    </w:r>
  </w:p>
  <w:p w14:paraId="0CA80ECD" w14:textId="77777777" w:rsidR="00D44ECB" w:rsidRPr="000A194F" w:rsidRDefault="00D44ECB" w:rsidP="000A194F">
    <w:pPr>
      <w:pStyle w:val="Footer"/>
      <w:tabs>
        <w:tab w:val="clear" w:pos="4320"/>
      </w:tabs>
      <w:ind w:right="-8"/>
      <w:jc w:val="right"/>
      <w:rPr>
        <w:color w:val="4D4D4D"/>
        <w:sz w:val="18"/>
        <w:szCs w:val="18"/>
      </w:rPr>
    </w:pPr>
    <w:r w:rsidRPr="0004099A">
      <w:rPr>
        <w:rStyle w:val="PageNumber"/>
        <w:color w:val="4D4D4D"/>
        <w:sz w:val="18"/>
        <w:szCs w:val="18"/>
      </w:rPr>
      <w:t xml:space="preserve">Document title   |   </w:t>
    </w:r>
    <w:r w:rsidRPr="0004099A">
      <w:rPr>
        <w:rStyle w:val="PageNumber"/>
        <w:color w:val="4D4D4D"/>
        <w:sz w:val="18"/>
        <w:szCs w:val="18"/>
      </w:rPr>
      <w:fldChar w:fldCharType="begin"/>
    </w:r>
    <w:r w:rsidRPr="0004099A">
      <w:rPr>
        <w:rStyle w:val="PageNumber"/>
        <w:color w:val="4D4D4D"/>
        <w:sz w:val="18"/>
        <w:szCs w:val="18"/>
      </w:rPr>
      <w:instrText xml:space="preserve"> PAGE </w:instrText>
    </w:r>
    <w:r w:rsidRPr="0004099A">
      <w:rPr>
        <w:rStyle w:val="PageNumber"/>
        <w:color w:val="4D4D4D"/>
        <w:sz w:val="18"/>
        <w:szCs w:val="18"/>
      </w:rPr>
      <w:fldChar w:fldCharType="separate"/>
    </w:r>
    <w:r>
      <w:rPr>
        <w:rStyle w:val="PageNumber"/>
        <w:noProof/>
        <w:color w:val="4D4D4D"/>
        <w:sz w:val="18"/>
        <w:szCs w:val="18"/>
      </w:rPr>
      <w:t>2</w:t>
    </w:r>
    <w:r w:rsidRPr="0004099A">
      <w:rPr>
        <w:rStyle w:val="PageNumber"/>
        <w:color w:val="4D4D4D"/>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730152"/>
      <w:docPartObj>
        <w:docPartGallery w:val="Page Numbers (Bottom of Page)"/>
        <w:docPartUnique/>
      </w:docPartObj>
    </w:sdtPr>
    <w:sdtEndPr>
      <w:rPr>
        <w:noProof/>
      </w:rPr>
    </w:sdtEndPr>
    <w:sdtContent>
      <w:p w14:paraId="5FF13B25" w14:textId="13F63416" w:rsidR="00D44ECB" w:rsidRDefault="00D44ECB">
        <w:pPr>
          <w:pStyle w:val="Footer"/>
          <w:jc w:val="right"/>
        </w:pPr>
        <w:r>
          <w:fldChar w:fldCharType="begin"/>
        </w:r>
        <w:r>
          <w:instrText xml:space="preserve"> PAGE   \* MERGEFORMAT </w:instrText>
        </w:r>
        <w:r>
          <w:fldChar w:fldCharType="separate"/>
        </w:r>
        <w:r w:rsidR="00287910">
          <w:rPr>
            <w:noProof/>
          </w:rPr>
          <w:t>9</w:t>
        </w:r>
        <w:r>
          <w:rPr>
            <w:noProof/>
          </w:rPr>
          <w:fldChar w:fldCharType="end"/>
        </w:r>
      </w:p>
    </w:sdtContent>
  </w:sdt>
  <w:p w14:paraId="4476F387" w14:textId="77777777" w:rsidR="00D44ECB" w:rsidRDefault="00D44ECB">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9DBA" w14:textId="77777777" w:rsidR="00D44ECB" w:rsidRDefault="00D44ECB" w:rsidP="008A6E5D">
    <w:pPr>
      <w:pStyle w:val="Footer"/>
      <w:tabs>
        <w:tab w:val="clear" w:pos="4320"/>
        <w:tab w:val="clear" w:pos="8640"/>
        <w:tab w:val="left" w:pos="4245"/>
      </w:tabs>
    </w:pPr>
    <w:r>
      <w:rPr>
        <w:noProof/>
        <w:lang w:eastAsia="en-GB"/>
      </w:rPr>
      <w:drawing>
        <wp:anchor distT="0" distB="0" distL="114300" distR="114300" simplePos="0" relativeHeight="251675648" behindDoc="0" locked="0" layoutInCell="1" allowOverlap="1" wp14:anchorId="6406AB7F" wp14:editId="6EEE2098">
          <wp:simplePos x="0" y="0"/>
          <wp:positionH relativeFrom="margin">
            <wp:posOffset>-727710</wp:posOffset>
          </wp:positionH>
          <wp:positionV relativeFrom="margin">
            <wp:posOffset>7784465</wp:posOffset>
          </wp:positionV>
          <wp:extent cx="7571740" cy="12103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s-32.jpg"/>
                  <pic:cNvPicPr/>
                </pic:nvPicPr>
                <pic:blipFill>
                  <a:blip r:embed="rId1">
                    <a:extLst>
                      <a:ext uri="{28A0092B-C50C-407E-A947-70E740481C1C}">
                        <a14:useLocalDpi xmlns:a14="http://schemas.microsoft.com/office/drawing/2010/main" val="0"/>
                      </a:ext>
                    </a:extLst>
                  </a:blip>
                  <a:stretch>
                    <a:fillRect/>
                  </a:stretch>
                </pic:blipFill>
                <pic:spPr>
                  <a:xfrm>
                    <a:off x="0" y="0"/>
                    <a:ext cx="7571740" cy="121031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4693D" w14:textId="77777777" w:rsidR="00D44ECB" w:rsidRDefault="00D44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D9B42" w14:textId="77777777" w:rsidR="00D44ECB" w:rsidRDefault="00D44ECB" w:rsidP="006A6297">
      <w:r>
        <w:separator/>
      </w:r>
    </w:p>
    <w:p w14:paraId="1949DD77" w14:textId="77777777" w:rsidR="00D44ECB" w:rsidRDefault="00D44ECB"/>
  </w:footnote>
  <w:footnote w:type="continuationSeparator" w:id="0">
    <w:p w14:paraId="43888A93" w14:textId="77777777" w:rsidR="00D44ECB" w:rsidRDefault="00D44ECB" w:rsidP="006A6297">
      <w:r>
        <w:continuationSeparator/>
      </w:r>
    </w:p>
    <w:p w14:paraId="6838FFB8" w14:textId="77777777" w:rsidR="00D44ECB" w:rsidRDefault="00D44E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73BB" w14:textId="0069BC59" w:rsidR="00D44ECB" w:rsidRDefault="00D44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B7BD3" w14:textId="736B5EF2" w:rsidR="00D44ECB" w:rsidRDefault="00D44ECB">
    <w:pPr>
      <w:pStyle w:val="Header"/>
    </w:pPr>
    <w:r>
      <w:rPr>
        <w:noProof/>
        <w:lang w:eastAsia="en-GB"/>
      </w:rPr>
      <w:drawing>
        <wp:anchor distT="0" distB="0" distL="114300" distR="114300" simplePos="0" relativeHeight="251702272" behindDoc="1" locked="0" layoutInCell="1" allowOverlap="1" wp14:anchorId="3C1550CB" wp14:editId="18C94FF8">
          <wp:simplePos x="0" y="0"/>
          <wp:positionH relativeFrom="column">
            <wp:posOffset>-1322705</wp:posOffset>
          </wp:positionH>
          <wp:positionV relativeFrom="paragraph">
            <wp:posOffset>1143000</wp:posOffset>
          </wp:positionV>
          <wp:extent cx="9173845" cy="94869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1.png"/>
                  <pic:cNvPicPr/>
                </pic:nvPicPr>
                <pic:blipFill>
                  <a:blip r:embed="rId1">
                    <a:extLst>
                      <a:ext uri="{28A0092B-C50C-407E-A947-70E740481C1C}">
                        <a14:useLocalDpi xmlns:a14="http://schemas.microsoft.com/office/drawing/2010/main" val="0"/>
                      </a:ext>
                    </a:extLst>
                  </a:blip>
                  <a:stretch>
                    <a:fillRect/>
                  </a:stretch>
                </pic:blipFill>
                <pic:spPr>
                  <a:xfrm>
                    <a:off x="0" y="0"/>
                    <a:ext cx="9173845" cy="948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3296" behindDoc="1" locked="0" layoutInCell="1" allowOverlap="1" wp14:anchorId="7E0D96DC" wp14:editId="6A6177D8">
          <wp:simplePos x="0" y="0"/>
          <wp:positionH relativeFrom="column">
            <wp:posOffset>1877695</wp:posOffset>
          </wp:positionH>
          <wp:positionV relativeFrom="paragraph">
            <wp:posOffset>9300845</wp:posOffset>
          </wp:positionV>
          <wp:extent cx="4914900" cy="3003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2">
                    <a:extLst>
                      <a:ext uri="{28A0092B-C50C-407E-A947-70E740481C1C}">
                        <a14:useLocalDpi xmlns:a14="http://schemas.microsoft.com/office/drawing/2010/main" val="0"/>
                      </a:ext>
                    </a:extLst>
                  </a:blip>
                  <a:stretch>
                    <a:fillRect/>
                  </a:stretch>
                </pic:blipFill>
                <pic:spPr>
                  <a:xfrm>
                    <a:off x="0" y="0"/>
                    <a:ext cx="4914900" cy="300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0" locked="0" layoutInCell="1" allowOverlap="1" wp14:anchorId="383F9879" wp14:editId="7AC92F39">
          <wp:simplePos x="0" y="0"/>
          <wp:positionH relativeFrom="column">
            <wp:posOffset>-352425</wp:posOffset>
          </wp:positionH>
          <wp:positionV relativeFrom="paragraph">
            <wp:posOffset>-159385</wp:posOffset>
          </wp:positionV>
          <wp:extent cx="2722245" cy="1193800"/>
          <wp:effectExtent l="0" t="0" r="0" b="0"/>
          <wp:wrapThrough wrapText="bothSides">
            <wp:wrapPolygon edited="0">
              <wp:start x="4535" y="4826"/>
              <wp:lineTo x="3779" y="6204"/>
              <wp:lineTo x="2267" y="9996"/>
              <wp:lineTo x="2570" y="17234"/>
              <wp:lineTo x="4837" y="21026"/>
              <wp:lineTo x="7104" y="21026"/>
              <wp:lineTo x="17836" y="19302"/>
              <wp:lineTo x="18441" y="16889"/>
              <wp:lineTo x="17534" y="16545"/>
              <wp:lineTo x="18290" y="12753"/>
              <wp:lineTo x="18139" y="11030"/>
              <wp:lineTo x="19348" y="9651"/>
              <wp:lineTo x="18743" y="5860"/>
              <wp:lineTo x="7104" y="4826"/>
              <wp:lineTo x="4535" y="4826"/>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alllogos_colour-01.png"/>
                  <pic:cNvPicPr/>
                </pic:nvPicPr>
                <pic:blipFill rotWithShape="1">
                  <a:blip r:embed="rId3">
                    <a:extLst>
                      <a:ext uri="{28A0092B-C50C-407E-A947-70E740481C1C}">
                        <a14:useLocalDpi xmlns:a14="http://schemas.microsoft.com/office/drawing/2010/main" val="0"/>
                      </a:ext>
                    </a:extLst>
                  </a:blip>
                  <a:srcRect b="28244"/>
                  <a:stretch/>
                </pic:blipFill>
                <pic:spPr bwMode="auto">
                  <a:xfrm>
                    <a:off x="0" y="0"/>
                    <a:ext cx="2722245" cy="11938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D6634" w14:textId="52A78A19" w:rsidR="00D44ECB" w:rsidRDefault="00D44E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A4E6" w14:textId="51744473" w:rsidR="00D44ECB" w:rsidRDefault="00D44E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F5E44" w14:textId="7472C09F" w:rsidR="00D44ECB" w:rsidRDefault="00D44E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DDD0" w14:textId="79266817" w:rsidR="00D44ECB" w:rsidRDefault="00D44E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B77EF" w14:textId="240451CE" w:rsidR="00D44ECB" w:rsidRDefault="00D44EC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818C" w14:textId="54C30528" w:rsidR="00D44ECB" w:rsidRDefault="00D44EC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39D91" w14:textId="75143A0F" w:rsidR="00D44ECB" w:rsidRDefault="00D44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5AB6"/>
    <w:multiLevelType w:val="hybridMultilevel"/>
    <w:tmpl w:val="89C0F434"/>
    <w:lvl w:ilvl="0" w:tplc="24E4B978">
      <w:start w:val="1"/>
      <w:numFmt w:val="upperLetter"/>
      <w:lvlText w:val="%1."/>
      <w:lvlJc w:val="left"/>
      <w:pPr>
        <w:ind w:left="360" w:hanging="360"/>
      </w:pPr>
    </w:lvl>
    <w:lvl w:ilvl="1" w:tplc="B764181C">
      <w:start w:val="1"/>
      <w:numFmt w:val="lowerLetter"/>
      <w:lvlText w:val="%2."/>
      <w:lvlJc w:val="left"/>
      <w:pPr>
        <w:ind w:left="1080" w:hanging="360"/>
      </w:pPr>
    </w:lvl>
    <w:lvl w:ilvl="2" w:tplc="5C4A1C76">
      <w:start w:val="1"/>
      <w:numFmt w:val="lowerRoman"/>
      <w:lvlText w:val="%3."/>
      <w:lvlJc w:val="right"/>
      <w:pPr>
        <w:ind w:left="1800" w:hanging="180"/>
      </w:pPr>
    </w:lvl>
    <w:lvl w:ilvl="3" w:tplc="2FF67858">
      <w:start w:val="1"/>
      <w:numFmt w:val="decimal"/>
      <w:lvlText w:val="%4."/>
      <w:lvlJc w:val="left"/>
      <w:pPr>
        <w:ind w:left="2520" w:hanging="360"/>
      </w:pPr>
    </w:lvl>
    <w:lvl w:ilvl="4" w:tplc="2DD4A914">
      <w:start w:val="1"/>
      <w:numFmt w:val="lowerLetter"/>
      <w:lvlText w:val="%5."/>
      <w:lvlJc w:val="left"/>
      <w:pPr>
        <w:ind w:left="3240" w:hanging="360"/>
      </w:pPr>
    </w:lvl>
    <w:lvl w:ilvl="5" w:tplc="FF68FFEE">
      <w:start w:val="1"/>
      <w:numFmt w:val="lowerRoman"/>
      <w:lvlText w:val="%6."/>
      <w:lvlJc w:val="right"/>
      <w:pPr>
        <w:ind w:left="3960" w:hanging="180"/>
      </w:pPr>
    </w:lvl>
    <w:lvl w:ilvl="6" w:tplc="F110B498">
      <w:start w:val="1"/>
      <w:numFmt w:val="decimal"/>
      <w:lvlText w:val="%7."/>
      <w:lvlJc w:val="left"/>
      <w:pPr>
        <w:ind w:left="4680" w:hanging="360"/>
      </w:pPr>
    </w:lvl>
    <w:lvl w:ilvl="7" w:tplc="A7F047DA">
      <w:start w:val="1"/>
      <w:numFmt w:val="lowerLetter"/>
      <w:lvlText w:val="%8."/>
      <w:lvlJc w:val="left"/>
      <w:pPr>
        <w:ind w:left="5400" w:hanging="360"/>
      </w:pPr>
    </w:lvl>
    <w:lvl w:ilvl="8" w:tplc="EC146B56">
      <w:start w:val="1"/>
      <w:numFmt w:val="lowerRoman"/>
      <w:lvlText w:val="%9."/>
      <w:lvlJc w:val="right"/>
      <w:pPr>
        <w:ind w:left="6120" w:hanging="180"/>
      </w:pPr>
    </w:lvl>
  </w:abstractNum>
  <w:abstractNum w:abstractNumId="1" w15:restartNumberingAfterBreak="0">
    <w:nsid w:val="0C5B2687"/>
    <w:multiLevelType w:val="hybridMultilevel"/>
    <w:tmpl w:val="0DF27884"/>
    <w:lvl w:ilvl="0" w:tplc="2C60D30A">
      <w:start w:val="1"/>
      <w:numFmt w:val="bullet"/>
      <w:lvlText w:val=""/>
      <w:lvlJc w:val="left"/>
      <w:pPr>
        <w:ind w:left="720" w:hanging="360"/>
      </w:pPr>
      <w:rPr>
        <w:rFonts w:ascii="Symbol" w:hAnsi="Symbol" w:hint="default"/>
        <w:color w:val="009B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31D13"/>
    <w:multiLevelType w:val="hybridMultilevel"/>
    <w:tmpl w:val="45DC9A0E"/>
    <w:lvl w:ilvl="0" w:tplc="AF8AE714">
      <w:start w:val="1"/>
      <w:numFmt w:val="decimal"/>
      <w:lvlText w:val="%1."/>
      <w:lvlJc w:val="left"/>
      <w:pPr>
        <w:ind w:left="360" w:hanging="360"/>
      </w:pPr>
    </w:lvl>
    <w:lvl w:ilvl="1" w:tplc="7996D610">
      <w:start w:val="1"/>
      <w:numFmt w:val="lowerLetter"/>
      <w:lvlText w:val="%2."/>
      <w:lvlJc w:val="left"/>
      <w:pPr>
        <w:ind w:left="1080" w:hanging="360"/>
      </w:pPr>
    </w:lvl>
    <w:lvl w:ilvl="2" w:tplc="B29CB71C">
      <w:start w:val="1"/>
      <w:numFmt w:val="lowerRoman"/>
      <w:lvlText w:val="%3."/>
      <w:lvlJc w:val="right"/>
      <w:pPr>
        <w:ind w:left="1800" w:hanging="180"/>
      </w:pPr>
    </w:lvl>
    <w:lvl w:ilvl="3" w:tplc="4AF4FF62">
      <w:start w:val="1"/>
      <w:numFmt w:val="decimal"/>
      <w:lvlText w:val="%4."/>
      <w:lvlJc w:val="left"/>
      <w:pPr>
        <w:ind w:left="2520" w:hanging="360"/>
      </w:pPr>
    </w:lvl>
    <w:lvl w:ilvl="4" w:tplc="DD76ADEE">
      <w:start w:val="1"/>
      <w:numFmt w:val="lowerLetter"/>
      <w:lvlText w:val="%5."/>
      <w:lvlJc w:val="left"/>
      <w:pPr>
        <w:ind w:left="3240" w:hanging="360"/>
      </w:pPr>
    </w:lvl>
    <w:lvl w:ilvl="5" w:tplc="1C3A2B70">
      <w:start w:val="1"/>
      <w:numFmt w:val="lowerRoman"/>
      <w:lvlText w:val="%6."/>
      <w:lvlJc w:val="right"/>
      <w:pPr>
        <w:ind w:left="3960" w:hanging="180"/>
      </w:pPr>
    </w:lvl>
    <w:lvl w:ilvl="6" w:tplc="E85C9D5A">
      <w:start w:val="1"/>
      <w:numFmt w:val="decimal"/>
      <w:lvlText w:val="%7."/>
      <w:lvlJc w:val="left"/>
      <w:pPr>
        <w:ind w:left="4680" w:hanging="360"/>
      </w:pPr>
    </w:lvl>
    <w:lvl w:ilvl="7" w:tplc="200CC4D6">
      <w:start w:val="1"/>
      <w:numFmt w:val="lowerLetter"/>
      <w:lvlText w:val="%8."/>
      <w:lvlJc w:val="left"/>
      <w:pPr>
        <w:ind w:left="5400" w:hanging="360"/>
      </w:pPr>
    </w:lvl>
    <w:lvl w:ilvl="8" w:tplc="BE66ED94">
      <w:start w:val="1"/>
      <w:numFmt w:val="lowerRoman"/>
      <w:lvlText w:val="%9."/>
      <w:lvlJc w:val="right"/>
      <w:pPr>
        <w:ind w:left="6120" w:hanging="180"/>
      </w:pPr>
    </w:lvl>
  </w:abstractNum>
  <w:abstractNum w:abstractNumId="3" w15:restartNumberingAfterBreak="0">
    <w:nsid w:val="12EE6B52"/>
    <w:multiLevelType w:val="hybridMultilevel"/>
    <w:tmpl w:val="E4BA4C2C"/>
    <w:lvl w:ilvl="0" w:tplc="BA1A0AB2">
      <w:start w:val="1"/>
      <w:numFmt w:val="bullet"/>
      <w:lvlText w:val=""/>
      <w:lvlJc w:val="left"/>
      <w:pPr>
        <w:ind w:left="720" w:hanging="360"/>
      </w:pPr>
      <w:rPr>
        <w:rFonts w:ascii="Symbol" w:hAnsi="Symbol" w:hint="default"/>
      </w:rPr>
    </w:lvl>
    <w:lvl w:ilvl="1" w:tplc="8E3ADBBE">
      <w:start w:val="1"/>
      <w:numFmt w:val="bullet"/>
      <w:lvlText w:val="o"/>
      <w:lvlJc w:val="left"/>
      <w:pPr>
        <w:ind w:left="1440" w:hanging="360"/>
      </w:pPr>
      <w:rPr>
        <w:rFonts w:ascii="Courier New" w:hAnsi="Courier New" w:cs="Times New Roman" w:hint="default"/>
      </w:rPr>
    </w:lvl>
    <w:lvl w:ilvl="2" w:tplc="A23E98F0">
      <w:start w:val="1"/>
      <w:numFmt w:val="bullet"/>
      <w:lvlText w:val=""/>
      <w:lvlJc w:val="left"/>
      <w:pPr>
        <w:ind w:left="2160" w:hanging="360"/>
      </w:pPr>
      <w:rPr>
        <w:rFonts w:ascii="Wingdings" w:hAnsi="Wingdings" w:hint="default"/>
      </w:rPr>
    </w:lvl>
    <w:lvl w:ilvl="3" w:tplc="CB6C7318">
      <w:start w:val="1"/>
      <w:numFmt w:val="bullet"/>
      <w:lvlText w:val=""/>
      <w:lvlJc w:val="left"/>
      <w:pPr>
        <w:ind w:left="2880" w:hanging="360"/>
      </w:pPr>
      <w:rPr>
        <w:rFonts w:ascii="Symbol" w:hAnsi="Symbol" w:hint="default"/>
      </w:rPr>
    </w:lvl>
    <w:lvl w:ilvl="4" w:tplc="D19AAAD2">
      <w:start w:val="1"/>
      <w:numFmt w:val="bullet"/>
      <w:lvlText w:val="o"/>
      <w:lvlJc w:val="left"/>
      <w:pPr>
        <w:ind w:left="3600" w:hanging="360"/>
      </w:pPr>
      <w:rPr>
        <w:rFonts w:ascii="Courier New" w:hAnsi="Courier New" w:cs="Times New Roman" w:hint="default"/>
      </w:rPr>
    </w:lvl>
    <w:lvl w:ilvl="5" w:tplc="D570D7DA">
      <w:start w:val="1"/>
      <w:numFmt w:val="bullet"/>
      <w:lvlText w:val=""/>
      <w:lvlJc w:val="left"/>
      <w:pPr>
        <w:ind w:left="4320" w:hanging="360"/>
      </w:pPr>
      <w:rPr>
        <w:rFonts w:ascii="Wingdings" w:hAnsi="Wingdings" w:hint="default"/>
      </w:rPr>
    </w:lvl>
    <w:lvl w:ilvl="6" w:tplc="5D3AF052">
      <w:start w:val="1"/>
      <w:numFmt w:val="bullet"/>
      <w:lvlText w:val=""/>
      <w:lvlJc w:val="left"/>
      <w:pPr>
        <w:ind w:left="5040" w:hanging="360"/>
      </w:pPr>
      <w:rPr>
        <w:rFonts w:ascii="Symbol" w:hAnsi="Symbol" w:hint="default"/>
      </w:rPr>
    </w:lvl>
    <w:lvl w:ilvl="7" w:tplc="3F74DA0A">
      <w:start w:val="1"/>
      <w:numFmt w:val="bullet"/>
      <w:lvlText w:val="o"/>
      <w:lvlJc w:val="left"/>
      <w:pPr>
        <w:ind w:left="5760" w:hanging="360"/>
      </w:pPr>
      <w:rPr>
        <w:rFonts w:ascii="Courier New" w:hAnsi="Courier New" w:cs="Times New Roman" w:hint="default"/>
      </w:rPr>
    </w:lvl>
    <w:lvl w:ilvl="8" w:tplc="45041CF2">
      <w:start w:val="1"/>
      <w:numFmt w:val="bullet"/>
      <w:lvlText w:val=""/>
      <w:lvlJc w:val="left"/>
      <w:pPr>
        <w:ind w:left="6480" w:hanging="360"/>
      </w:pPr>
      <w:rPr>
        <w:rFonts w:ascii="Wingdings" w:hAnsi="Wingdings" w:hint="default"/>
      </w:rPr>
    </w:lvl>
  </w:abstractNum>
  <w:abstractNum w:abstractNumId="4" w15:restartNumberingAfterBreak="0">
    <w:nsid w:val="19F0315A"/>
    <w:multiLevelType w:val="hybridMultilevel"/>
    <w:tmpl w:val="1F6A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A1DFC"/>
    <w:multiLevelType w:val="hybridMultilevel"/>
    <w:tmpl w:val="EBCEFA28"/>
    <w:lvl w:ilvl="0" w:tplc="70028A84">
      <w:start w:val="1"/>
      <w:numFmt w:val="bullet"/>
      <w:lvlText w:val=""/>
      <w:lvlJc w:val="left"/>
      <w:pPr>
        <w:ind w:left="360" w:hanging="360"/>
      </w:pPr>
      <w:rPr>
        <w:rFonts w:ascii="Symbol" w:hAnsi="Symbol" w:hint="default"/>
      </w:rPr>
    </w:lvl>
    <w:lvl w:ilvl="1" w:tplc="8CA89364">
      <w:start w:val="1"/>
      <w:numFmt w:val="bullet"/>
      <w:lvlText w:val="o"/>
      <w:lvlJc w:val="left"/>
      <w:pPr>
        <w:ind w:left="1080" w:hanging="360"/>
      </w:pPr>
      <w:rPr>
        <w:rFonts w:ascii="Courier New" w:hAnsi="Courier New" w:cs="Times New Roman" w:hint="default"/>
      </w:rPr>
    </w:lvl>
    <w:lvl w:ilvl="2" w:tplc="D56078EC">
      <w:start w:val="1"/>
      <w:numFmt w:val="bullet"/>
      <w:lvlText w:val=""/>
      <w:lvlJc w:val="left"/>
      <w:pPr>
        <w:ind w:left="1800" w:hanging="360"/>
      </w:pPr>
      <w:rPr>
        <w:rFonts w:ascii="Wingdings" w:hAnsi="Wingdings" w:hint="default"/>
      </w:rPr>
    </w:lvl>
    <w:lvl w:ilvl="3" w:tplc="7DEC4ECC">
      <w:start w:val="1"/>
      <w:numFmt w:val="bullet"/>
      <w:lvlText w:val=""/>
      <w:lvlJc w:val="left"/>
      <w:pPr>
        <w:ind w:left="2520" w:hanging="360"/>
      </w:pPr>
      <w:rPr>
        <w:rFonts w:ascii="Symbol" w:hAnsi="Symbol" w:hint="default"/>
      </w:rPr>
    </w:lvl>
    <w:lvl w:ilvl="4" w:tplc="39EEAE4A">
      <w:start w:val="1"/>
      <w:numFmt w:val="bullet"/>
      <w:lvlText w:val="o"/>
      <w:lvlJc w:val="left"/>
      <w:pPr>
        <w:ind w:left="3240" w:hanging="360"/>
      </w:pPr>
      <w:rPr>
        <w:rFonts w:ascii="Courier New" w:hAnsi="Courier New" w:cs="Times New Roman" w:hint="default"/>
      </w:rPr>
    </w:lvl>
    <w:lvl w:ilvl="5" w:tplc="FDBCC452">
      <w:start w:val="1"/>
      <w:numFmt w:val="bullet"/>
      <w:lvlText w:val=""/>
      <w:lvlJc w:val="left"/>
      <w:pPr>
        <w:ind w:left="3960" w:hanging="360"/>
      </w:pPr>
      <w:rPr>
        <w:rFonts w:ascii="Wingdings" w:hAnsi="Wingdings" w:hint="default"/>
      </w:rPr>
    </w:lvl>
    <w:lvl w:ilvl="6" w:tplc="0E5A0BBE">
      <w:start w:val="1"/>
      <w:numFmt w:val="bullet"/>
      <w:lvlText w:val=""/>
      <w:lvlJc w:val="left"/>
      <w:pPr>
        <w:ind w:left="4680" w:hanging="360"/>
      </w:pPr>
      <w:rPr>
        <w:rFonts w:ascii="Symbol" w:hAnsi="Symbol" w:hint="default"/>
      </w:rPr>
    </w:lvl>
    <w:lvl w:ilvl="7" w:tplc="D8DCF0A2">
      <w:start w:val="1"/>
      <w:numFmt w:val="bullet"/>
      <w:lvlText w:val="o"/>
      <w:lvlJc w:val="left"/>
      <w:pPr>
        <w:ind w:left="5400" w:hanging="360"/>
      </w:pPr>
      <w:rPr>
        <w:rFonts w:ascii="Courier New" w:hAnsi="Courier New" w:cs="Times New Roman" w:hint="default"/>
      </w:rPr>
    </w:lvl>
    <w:lvl w:ilvl="8" w:tplc="0C16F868">
      <w:start w:val="1"/>
      <w:numFmt w:val="bullet"/>
      <w:lvlText w:val=""/>
      <w:lvlJc w:val="left"/>
      <w:pPr>
        <w:ind w:left="6120" w:hanging="360"/>
      </w:pPr>
      <w:rPr>
        <w:rFonts w:ascii="Wingdings" w:hAnsi="Wingdings" w:hint="default"/>
      </w:rPr>
    </w:lvl>
  </w:abstractNum>
  <w:abstractNum w:abstractNumId="6" w15:restartNumberingAfterBreak="0">
    <w:nsid w:val="20E6553F"/>
    <w:multiLevelType w:val="hybridMultilevel"/>
    <w:tmpl w:val="511C1C8E"/>
    <w:lvl w:ilvl="0" w:tplc="B2CCD610">
      <w:start w:val="1"/>
      <w:numFmt w:val="bullet"/>
      <w:lvlText w:val=""/>
      <w:lvlJc w:val="left"/>
      <w:pPr>
        <w:ind w:left="360" w:hanging="360"/>
      </w:pPr>
      <w:rPr>
        <w:rFonts w:ascii="Symbol" w:hAnsi="Symbol" w:hint="default"/>
      </w:rPr>
    </w:lvl>
    <w:lvl w:ilvl="1" w:tplc="9B963E10">
      <w:start w:val="1"/>
      <w:numFmt w:val="bullet"/>
      <w:lvlText w:val="o"/>
      <w:lvlJc w:val="left"/>
      <w:pPr>
        <w:ind w:left="1080" w:hanging="360"/>
      </w:pPr>
      <w:rPr>
        <w:rFonts w:ascii="Courier New" w:hAnsi="Courier New" w:cs="Times New Roman" w:hint="default"/>
      </w:rPr>
    </w:lvl>
    <w:lvl w:ilvl="2" w:tplc="81225E42">
      <w:start w:val="1"/>
      <w:numFmt w:val="bullet"/>
      <w:lvlText w:val=""/>
      <w:lvlJc w:val="left"/>
      <w:pPr>
        <w:ind w:left="1800" w:hanging="360"/>
      </w:pPr>
      <w:rPr>
        <w:rFonts w:ascii="Wingdings" w:hAnsi="Wingdings" w:hint="default"/>
      </w:rPr>
    </w:lvl>
    <w:lvl w:ilvl="3" w:tplc="8632A662">
      <w:start w:val="1"/>
      <w:numFmt w:val="bullet"/>
      <w:lvlText w:val=""/>
      <w:lvlJc w:val="left"/>
      <w:pPr>
        <w:ind w:left="2520" w:hanging="360"/>
      </w:pPr>
      <w:rPr>
        <w:rFonts w:ascii="Symbol" w:hAnsi="Symbol" w:hint="default"/>
      </w:rPr>
    </w:lvl>
    <w:lvl w:ilvl="4" w:tplc="788E57B8">
      <w:start w:val="1"/>
      <w:numFmt w:val="bullet"/>
      <w:lvlText w:val="o"/>
      <w:lvlJc w:val="left"/>
      <w:pPr>
        <w:ind w:left="3240" w:hanging="360"/>
      </w:pPr>
      <w:rPr>
        <w:rFonts w:ascii="Courier New" w:hAnsi="Courier New" w:cs="Times New Roman" w:hint="default"/>
      </w:rPr>
    </w:lvl>
    <w:lvl w:ilvl="5" w:tplc="C81A4998">
      <w:start w:val="1"/>
      <w:numFmt w:val="bullet"/>
      <w:lvlText w:val=""/>
      <w:lvlJc w:val="left"/>
      <w:pPr>
        <w:ind w:left="3960" w:hanging="360"/>
      </w:pPr>
      <w:rPr>
        <w:rFonts w:ascii="Wingdings" w:hAnsi="Wingdings" w:hint="default"/>
      </w:rPr>
    </w:lvl>
    <w:lvl w:ilvl="6" w:tplc="A5CADABE">
      <w:start w:val="1"/>
      <w:numFmt w:val="bullet"/>
      <w:lvlText w:val=""/>
      <w:lvlJc w:val="left"/>
      <w:pPr>
        <w:ind w:left="4680" w:hanging="360"/>
      </w:pPr>
      <w:rPr>
        <w:rFonts w:ascii="Symbol" w:hAnsi="Symbol" w:hint="default"/>
      </w:rPr>
    </w:lvl>
    <w:lvl w:ilvl="7" w:tplc="2CFAF09C">
      <w:start w:val="1"/>
      <w:numFmt w:val="bullet"/>
      <w:lvlText w:val="o"/>
      <w:lvlJc w:val="left"/>
      <w:pPr>
        <w:ind w:left="5400" w:hanging="360"/>
      </w:pPr>
      <w:rPr>
        <w:rFonts w:ascii="Courier New" w:hAnsi="Courier New" w:cs="Times New Roman" w:hint="default"/>
      </w:rPr>
    </w:lvl>
    <w:lvl w:ilvl="8" w:tplc="5B62443C">
      <w:start w:val="1"/>
      <w:numFmt w:val="bullet"/>
      <w:lvlText w:val=""/>
      <w:lvlJc w:val="left"/>
      <w:pPr>
        <w:ind w:left="6120" w:hanging="360"/>
      </w:pPr>
      <w:rPr>
        <w:rFonts w:ascii="Wingdings" w:hAnsi="Wingdings" w:hint="default"/>
      </w:rPr>
    </w:lvl>
  </w:abstractNum>
  <w:abstractNum w:abstractNumId="7" w15:restartNumberingAfterBreak="0">
    <w:nsid w:val="21EB7CA4"/>
    <w:multiLevelType w:val="hybridMultilevel"/>
    <w:tmpl w:val="E17E2F7E"/>
    <w:lvl w:ilvl="0" w:tplc="6ECE58D4">
      <w:start w:val="1"/>
      <w:numFmt w:val="bullet"/>
      <w:lvlText w:val=""/>
      <w:lvlJc w:val="left"/>
      <w:pPr>
        <w:ind w:left="360" w:hanging="360"/>
      </w:pPr>
      <w:rPr>
        <w:rFonts w:ascii="Symbol" w:hAnsi="Symbol" w:hint="default"/>
      </w:rPr>
    </w:lvl>
    <w:lvl w:ilvl="1" w:tplc="1FB823D2">
      <w:start w:val="1"/>
      <w:numFmt w:val="bullet"/>
      <w:lvlText w:val="o"/>
      <w:lvlJc w:val="left"/>
      <w:pPr>
        <w:ind w:left="1080" w:hanging="360"/>
      </w:pPr>
      <w:rPr>
        <w:rFonts w:ascii="Courier New" w:hAnsi="Courier New" w:cs="Times New Roman" w:hint="default"/>
      </w:rPr>
    </w:lvl>
    <w:lvl w:ilvl="2" w:tplc="81A889CC">
      <w:start w:val="1"/>
      <w:numFmt w:val="bullet"/>
      <w:lvlText w:val=""/>
      <w:lvlJc w:val="left"/>
      <w:pPr>
        <w:ind w:left="1800" w:hanging="360"/>
      </w:pPr>
      <w:rPr>
        <w:rFonts w:ascii="Wingdings" w:hAnsi="Wingdings" w:hint="default"/>
      </w:rPr>
    </w:lvl>
    <w:lvl w:ilvl="3" w:tplc="DE1C9524">
      <w:start w:val="1"/>
      <w:numFmt w:val="bullet"/>
      <w:lvlText w:val=""/>
      <w:lvlJc w:val="left"/>
      <w:pPr>
        <w:ind w:left="2520" w:hanging="360"/>
      </w:pPr>
      <w:rPr>
        <w:rFonts w:ascii="Symbol" w:hAnsi="Symbol" w:hint="default"/>
      </w:rPr>
    </w:lvl>
    <w:lvl w:ilvl="4" w:tplc="276234BC">
      <w:start w:val="1"/>
      <w:numFmt w:val="bullet"/>
      <w:lvlText w:val="o"/>
      <w:lvlJc w:val="left"/>
      <w:pPr>
        <w:ind w:left="3240" w:hanging="360"/>
      </w:pPr>
      <w:rPr>
        <w:rFonts w:ascii="Courier New" w:hAnsi="Courier New" w:cs="Times New Roman" w:hint="default"/>
      </w:rPr>
    </w:lvl>
    <w:lvl w:ilvl="5" w:tplc="7BAE31C2">
      <w:start w:val="1"/>
      <w:numFmt w:val="bullet"/>
      <w:lvlText w:val=""/>
      <w:lvlJc w:val="left"/>
      <w:pPr>
        <w:ind w:left="3960" w:hanging="360"/>
      </w:pPr>
      <w:rPr>
        <w:rFonts w:ascii="Wingdings" w:hAnsi="Wingdings" w:hint="default"/>
      </w:rPr>
    </w:lvl>
    <w:lvl w:ilvl="6" w:tplc="519C21FC">
      <w:start w:val="1"/>
      <w:numFmt w:val="bullet"/>
      <w:lvlText w:val=""/>
      <w:lvlJc w:val="left"/>
      <w:pPr>
        <w:ind w:left="4680" w:hanging="360"/>
      </w:pPr>
      <w:rPr>
        <w:rFonts w:ascii="Symbol" w:hAnsi="Symbol" w:hint="default"/>
      </w:rPr>
    </w:lvl>
    <w:lvl w:ilvl="7" w:tplc="3A8ECC02">
      <w:start w:val="1"/>
      <w:numFmt w:val="bullet"/>
      <w:lvlText w:val="o"/>
      <w:lvlJc w:val="left"/>
      <w:pPr>
        <w:ind w:left="5400" w:hanging="360"/>
      </w:pPr>
      <w:rPr>
        <w:rFonts w:ascii="Courier New" w:hAnsi="Courier New" w:cs="Times New Roman" w:hint="default"/>
      </w:rPr>
    </w:lvl>
    <w:lvl w:ilvl="8" w:tplc="F7668D6E">
      <w:start w:val="1"/>
      <w:numFmt w:val="bullet"/>
      <w:lvlText w:val=""/>
      <w:lvlJc w:val="left"/>
      <w:pPr>
        <w:ind w:left="6120" w:hanging="360"/>
      </w:pPr>
      <w:rPr>
        <w:rFonts w:ascii="Wingdings" w:hAnsi="Wingdings" w:hint="default"/>
      </w:rPr>
    </w:lvl>
  </w:abstractNum>
  <w:abstractNum w:abstractNumId="8" w15:restartNumberingAfterBreak="0">
    <w:nsid w:val="267C1C63"/>
    <w:multiLevelType w:val="hybridMultilevel"/>
    <w:tmpl w:val="1D103572"/>
    <w:lvl w:ilvl="0" w:tplc="F1525C9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D7305"/>
    <w:multiLevelType w:val="hybridMultilevel"/>
    <w:tmpl w:val="A49C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849CB"/>
    <w:multiLevelType w:val="hybridMultilevel"/>
    <w:tmpl w:val="5C6614A4"/>
    <w:lvl w:ilvl="0" w:tplc="27AC7D5A">
      <w:start w:val="1"/>
      <w:numFmt w:val="bullet"/>
      <w:lvlText w:val=""/>
      <w:lvlJc w:val="left"/>
      <w:pPr>
        <w:ind w:left="720" w:hanging="360"/>
      </w:pPr>
      <w:rPr>
        <w:rFonts w:ascii="Symbol" w:hAnsi="Symbol" w:hint="default"/>
      </w:rPr>
    </w:lvl>
    <w:lvl w:ilvl="1" w:tplc="45C4D1CE">
      <w:start w:val="1"/>
      <w:numFmt w:val="bullet"/>
      <w:lvlText w:val="o"/>
      <w:lvlJc w:val="left"/>
      <w:pPr>
        <w:ind w:left="1440" w:hanging="360"/>
      </w:pPr>
      <w:rPr>
        <w:rFonts w:ascii="Courier New" w:hAnsi="Courier New" w:cs="Times New Roman" w:hint="default"/>
      </w:rPr>
    </w:lvl>
    <w:lvl w:ilvl="2" w:tplc="7BB683F0">
      <w:start w:val="1"/>
      <w:numFmt w:val="bullet"/>
      <w:lvlText w:val=""/>
      <w:lvlJc w:val="left"/>
      <w:pPr>
        <w:ind w:left="2160" w:hanging="360"/>
      </w:pPr>
      <w:rPr>
        <w:rFonts w:ascii="Wingdings" w:hAnsi="Wingdings" w:hint="default"/>
      </w:rPr>
    </w:lvl>
    <w:lvl w:ilvl="3" w:tplc="26560474">
      <w:start w:val="1"/>
      <w:numFmt w:val="bullet"/>
      <w:lvlText w:val=""/>
      <w:lvlJc w:val="left"/>
      <w:pPr>
        <w:ind w:left="2880" w:hanging="360"/>
      </w:pPr>
      <w:rPr>
        <w:rFonts w:ascii="Symbol" w:hAnsi="Symbol" w:hint="default"/>
      </w:rPr>
    </w:lvl>
    <w:lvl w:ilvl="4" w:tplc="1CE00AE2">
      <w:start w:val="1"/>
      <w:numFmt w:val="bullet"/>
      <w:lvlText w:val="o"/>
      <w:lvlJc w:val="left"/>
      <w:pPr>
        <w:ind w:left="3600" w:hanging="360"/>
      </w:pPr>
      <w:rPr>
        <w:rFonts w:ascii="Courier New" w:hAnsi="Courier New" w:cs="Times New Roman" w:hint="default"/>
      </w:rPr>
    </w:lvl>
    <w:lvl w:ilvl="5" w:tplc="EB4EA940">
      <w:start w:val="1"/>
      <w:numFmt w:val="bullet"/>
      <w:lvlText w:val=""/>
      <w:lvlJc w:val="left"/>
      <w:pPr>
        <w:ind w:left="4320" w:hanging="360"/>
      </w:pPr>
      <w:rPr>
        <w:rFonts w:ascii="Wingdings" w:hAnsi="Wingdings" w:hint="default"/>
      </w:rPr>
    </w:lvl>
    <w:lvl w:ilvl="6" w:tplc="9DEE19A8">
      <w:start w:val="1"/>
      <w:numFmt w:val="bullet"/>
      <w:lvlText w:val=""/>
      <w:lvlJc w:val="left"/>
      <w:pPr>
        <w:ind w:left="5040" w:hanging="360"/>
      </w:pPr>
      <w:rPr>
        <w:rFonts w:ascii="Symbol" w:hAnsi="Symbol" w:hint="default"/>
      </w:rPr>
    </w:lvl>
    <w:lvl w:ilvl="7" w:tplc="B7745364">
      <w:start w:val="1"/>
      <w:numFmt w:val="bullet"/>
      <w:lvlText w:val="o"/>
      <w:lvlJc w:val="left"/>
      <w:pPr>
        <w:ind w:left="5760" w:hanging="360"/>
      </w:pPr>
      <w:rPr>
        <w:rFonts w:ascii="Courier New" w:hAnsi="Courier New" w:cs="Times New Roman" w:hint="default"/>
      </w:rPr>
    </w:lvl>
    <w:lvl w:ilvl="8" w:tplc="A46EB1B2">
      <w:start w:val="1"/>
      <w:numFmt w:val="bullet"/>
      <w:lvlText w:val=""/>
      <w:lvlJc w:val="left"/>
      <w:pPr>
        <w:ind w:left="6480" w:hanging="360"/>
      </w:pPr>
      <w:rPr>
        <w:rFonts w:ascii="Wingdings" w:hAnsi="Wingdings" w:hint="default"/>
      </w:rPr>
    </w:lvl>
  </w:abstractNum>
  <w:abstractNum w:abstractNumId="11" w15:restartNumberingAfterBreak="0">
    <w:nsid w:val="41297C94"/>
    <w:multiLevelType w:val="hybridMultilevel"/>
    <w:tmpl w:val="22C8D792"/>
    <w:lvl w:ilvl="0" w:tplc="B4FA5082">
      <w:start w:val="1"/>
      <w:numFmt w:val="bullet"/>
      <w:lvlText w:val=""/>
      <w:lvlJc w:val="left"/>
      <w:pPr>
        <w:ind w:left="360" w:hanging="360"/>
      </w:pPr>
      <w:rPr>
        <w:rFonts w:ascii="Symbol" w:hAnsi="Symbol" w:hint="default"/>
      </w:rPr>
    </w:lvl>
    <w:lvl w:ilvl="1" w:tplc="ECA04D1C">
      <w:start w:val="1"/>
      <w:numFmt w:val="bullet"/>
      <w:lvlText w:val="o"/>
      <w:lvlJc w:val="left"/>
      <w:pPr>
        <w:ind w:left="1080" w:hanging="360"/>
      </w:pPr>
      <w:rPr>
        <w:rFonts w:ascii="Courier New" w:hAnsi="Courier New" w:cs="Times New Roman" w:hint="default"/>
      </w:rPr>
    </w:lvl>
    <w:lvl w:ilvl="2" w:tplc="B512EF74">
      <w:start w:val="1"/>
      <w:numFmt w:val="bullet"/>
      <w:lvlText w:val=""/>
      <w:lvlJc w:val="left"/>
      <w:pPr>
        <w:ind w:left="1800" w:hanging="360"/>
      </w:pPr>
      <w:rPr>
        <w:rFonts w:ascii="Wingdings" w:hAnsi="Wingdings" w:hint="default"/>
      </w:rPr>
    </w:lvl>
    <w:lvl w:ilvl="3" w:tplc="F2C2A170">
      <w:start w:val="1"/>
      <w:numFmt w:val="bullet"/>
      <w:lvlText w:val=""/>
      <w:lvlJc w:val="left"/>
      <w:pPr>
        <w:ind w:left="2520" w:hanging="360"/>
      </w:pPr>
      <w:rPr>
        <w:rFonts w:ascii="Symbol" w:hAnsi="Symbol" w:hint="default"/>
      </w:rPr>
    </w:lvl>
    <w:lvl w:ilvl="4" w:tplc="EF342BB2">
      <w:start w:val="1"/>
      <w:numFmt w:val="bullet"/>
      <w:lvlText w:val="o"/>
      <w:lvlJc w:val="left"/>
      <w:pPr>
        <w:ind w:left="3240" w:hanging="360"/>
      </w:pPr>
      <w:rPr>
        <w:rFonts w:ascii="Courier New" w:hAnsi="Courier New" w:cs="Times New Roman" w:hint="default"/>
      </w:rPr>
    </w:lvl>
    <w:lvl w:ilvl="5" w:tplc="CF544A0A">
      <w:start w:val="1"/>
      <w:numFmt w:val="bullet"/>
      <w:lvlText w:val=""/>
      <w:lvlJc w:val="left"/>
      <w:pPr>
        <w:ind w:left="3960" w:hanging="360"/>
      </w:pPr>
      <w:rPr>
        <w:rFonts w:ascii="Wingdings" w:hAnsi="Wingdings" w:hint="default"/>
      </w:rPr>
    </w:lvl>
    <w:lvl w:ilvl="6" w:tplc="F82C44FC">
      <w:start w:val="1"/>
      <w:numFmt w:val="bullet"/>
      <w:lvlText w:val=""/>
      <w:lvlJc w:val="left"/>
      <w:pPr>
        <w:ind w:left="4680" w:hanging="360"/>
      </w:pPr>
      <w:rPr>
        <w:rFonts w:ascii="Symbol" w:hAnsi="Symbol" w:hint="default"/>
      </w:rPr>
    </w:lvl>
    <w:lvl w:ilvl="7" w:tplc="D736D32C">
      <w:start w:val="1"/>
      <w:numFmt w:val="bullet"/>
      <w:lvlText w:val="o"/>
      <w:lvlJc w:val="left"/>
      <w:pPr>
        <w:ind w:left="5400" w:hanging="360"/>
      </w:pPr>
      <w:rPr>
        <w:rFonts w:ascii="Courier New" w:hAnsi="Courier New" w:cs="Times New Roman" w:hint="default"/>
      </w:rPr>
    </w:lvl>
    <w:lvl w:ilvl="8" w:tplc="E23E2A22">
      <w:start w:val="1"/>
      <w:numFmt w:val="bullet"/>
      <w:lvlText w:val=""/>
      <w:lvlJc w:val="left"/>
      <w:pPr>
        <w:ind w:left="6120" w:hanging="360"/>
      </w:pPr>
      <w:rPr>
        <w:rFonts w:ascii="Wingdings" w:hAnsi="Wingdings" w:hint="default"/>
      </w:rPr>
    </w:lvl>
  </w:abstractNum>
  <w:abstractNum w:abstractNumId="12" w15:restartNumberingAfterBreak="0">
    <w:nsid w:val="4350188A"/>
    <w:multiLevelType w:val="hybridMultilevel"/>
    <w:tmpl w:val="4388257C"/>
    <w:lvl w:ilvl="0" w:tplc="4D58A3E0">
      <w:start w:val="1"/>
      <w:numFmt w:val="bullet"/>
      <w:lvlText w:val=""/>
      <w:lvlJc w:val="left"/>
      <w:pPr>
        <w:ind w:left="360" w:hanging="360"/>
      </w:pPr>
      <w:rPr>
        <w:rFonts w:ascii="Symbol" w:hAnsi="Symbol" w:hint="default"/>
      </w:rPr>
    </w:lvl>
    <w:lvl w:ilvl="1" w:tplc="603C5308">
      <w:start w:val="1"/>
      <w:numFmt w:val="bullet"/>
      <w:lvlText w:val="o"/>
      <w:lvlJc w:val="left"/>
      <w:pPr>
        <w:ind w:left="1080" w:hanging="360"/>
      </w:pPr>
      <w:rPr>
        <w:rFonts w:ascii="Courier New" w:hAnsi="Courier New" w:cs="Times New Roman" w:hint="default"/>
      </w:rPr>
    </w:lvl>
    <w:lvl w:ilvl="2" w:tplc="C4CC7B56">
      <w:start w:val="1"/>
      <w:numFmt w:val="bullet"/>
      <w:lvlText w:val=""/>
      <w:lvlJc w:val="left"/>
      <w:pPr>
        <w:ind w:left="1800" w:hanging="360"/>
      </w:pPr>
      <w:rPr>
        <w:rFonts w:ascii="Wingdings" w:hAnsi="Wingdings" w:hint="default"/>
      </w:rPr>
    </w:lvl>
    <w:lvl w:ilvl="3" w:tplc="07D848E2">
      <w:start w:val="1"/>
      <w:numFmt w:val="bullet"/>
      <w:lvlText w:val=""/>
      <w:lvlJc w:val="left"/>
      <w:pPr>
        <w:ind w:left="2520" w:hanging="360"/>
      </w:pPr>
      <w:rPr>
        <w:rFonts w:ascii="Symbol" w:hAnsi="Symbol" w:hint="default"/>
      </w:rPr>
    </w:lvl>
    <w:lvl w:ilvl="4" w:tplc="95D804D2">
      <w:start w:val="1"/>
      <w:numFmt w:val="bullet"/>
      <w:lvlText w:val="o"/>
      <w:lvlJc w:val="left"/>
      <w:pPr>
        <w:ind w:left="3240" w:hanging="360"/>
      </w:pPr>
      <w:rPr>
        <w:rFonts w:ascii="Courier New" w:hAnsi="Courier New" w:cs="Times New Roman" w:hint="default"/>
      </w:rPr>
    </w:lvl>
    <w:lvl w:ilvl="5" w:tplc="6644B532">
      <w:start w:val="1"/>
      <w:numFmt w:val="bullet"/>
      <w:lvlText w:val=""/>
      <w:lvlJc w:val="left"/>
      <w:pPr>
        <w:ind w:left="3960" w:hanging="360"/>
      </w:pPr>
      <w:rPr>
        <w:rFonts w:ascii="Wingdings" w:hAnsi="Wingdings" w:hint="default"/>
      </w:rPr>
    </w:lvl>
    <w:lvl w:ilvl="6" w:tplc="EF646950">
      <w:start w:val="1"/>
      <w:numFmt w:val="bullet"/>
      <w:lvlText w:val=""/>
      <w:lvlJc w:val="left"/>
      <w:pPr>
        <w:ind w:left="4680" w:hanging="360"/>
      </w:pPr>
      <w:rPr>
        <w:rFonts w:ascii="Symbol" w:hAnsi="Symbol" w:hint="default"/>
      </w:rPr>
    </w:lvl>
    <w:lvl w:ilvl="7" w:tplc="99EA34FE">
      <w:start w:val="1"/>
      <w:numFmt w:val="bullet"/>
      <w:lvlText w:val="o"/>
      <w:lvlJc w:val="left"/>
      <w:pPr>
        <w:ind w:left="5400" w:hanging="360"/>
      </w:pPr>
      <w:rPr>
        <w:rFonts w:ascii="Courier New" w:hAnsi="Courier New" w:cs="Times New Roman" w:hint="default"/>
      </w:rPr>
    </w:lvl>
    <w:lvl w:ilvl="8" w:tplc="5B3A1BC6">
      <w:start w:val="1"/>
      <w:numFmt w:val="bullet"/>
      <w:lvlText w:val=""/>
      <w:lvlJc w:val="left"/>
      <w:pPr>
        <w:ind w:left="6120" w:hanging="360"/>
      </w:pPr>
      <w:rPr>
        <w:rFonts w:ascii="Wingdings" w:hAnsi="Wingdings" w:hint="default"/>
      </w:rPr>
    </w:lvl>
  </w:abstractNum>
  <w:abstractNum w:abstractNumId="13" w15:restartNumberingAfterBreak="0">
    <w:nsid w:val="4A304B3C"/>
    <w:multiLevelType w:val="hybridMultilevel"/>
    <w:tmpl w:val="163EC7FE"/>
    <w:lvl w:ilvl="0" w:tplc="E4F2A1A0">
      <w:start w:val="1"/>
      <w:numFmt w:val="bullet"/>
      <w:lvlText w:val=""/>
      <w:lvlJc w:val="left"/>
      <w:pPr>
        <w:ind w:left="0" w:hanging="360"/>
      </w:pPr>
      <w:rPr>
        <w:rFonts w:ascii="Symbol" w:hAnsi="Symbol" w:hint="default"/>
      </w:rPr>
    </w:lvl>
    <w:lvl w:ilvl="1" w:tplc="23246416">
      <w:start w:val="1"/>
      <w:numFmt w:val="bullet"/>
      <w:lvlText w:val="o"/>
      <w:lvlJc w:val="left"/>
      <w:pPr>
        <w:ind w:left="720" w:hanging="360"/>
      </w:pPr>
      <w:rPr>
        <w:rFonts w:ascii="Courier New" w:hAnsi="Courier New" w:cs="Times New Roman" w:hint="default"/>
      </w:rPr>
    </w:lvl>
    <w:lvl w:ilvl="2" w:tplc="109A6230">
      <w:start w:val="1"/>
      <w:numFmt w:val="bullet"/>
      <w:lvlText w:val=""/>
      <w:lvlJc w:val="left"/>
      <w:pPr>
        <w:ind w:left="1440" w:hanging="360"/>
      </w:pPr>
      <w:rPr>
        <w:rFonts w:ascii="Wingdings" w:hAnsi="Wingdings" w:hint="default"/>
      </w:rPr>
    </w:lvl>
    <w:lvl w:ilvl="3" w:tplc="3BEC42CC">
      <w:start w:val="1"/>
      <w:numFmt w:val="bullet"/>
      <w:lvlText w:val=""/>
      <w:lvlJc w:val="left"/>
      <w:pPr>
        <w:ind w:left="2160" w:hanging="360"/>
      </w:pPr>
      <w:rPr>
        <w:rFonts w:ascii="Symbol" w:hAnsi="Symbol" w:hint="default"/>
      </w:rPr>
    </w:lvl>
    <w:lvl w:ilvl="4" w:tplc="DA103F44">
      <w:start w:val="1"/>
      <w:numFmt w:val="bullet"/>
      <w:lvlText w:val="o"/>
      <w:lvlJc w:val="left"/>
      <w:pPr>
        <w:ind w:left="2880" w:hanging="360"/>
      </w:pPr>
      <w:rPr>
        <w:rFonts w:ascii="Courier New" w:hAnsi="Courier New" w:cs="Times New Roman" w:hint="default"/>
      </w:rPr>
    </w:lvl>
    <w:lvl w:ilvl="5" w:tplc="8AF4136A">
      <w:start w:val="1"/>
      <w:numFmt w:val="bullet"/>
      <w:lvlText w:val=""/>
      <w:lvlJc w:val="left"/>
      <w:pPr>
        <w:ind w:left="3600" w:hanging="360"/>
      </w:pPr>
      <w:rPr>
        <w:rFonts w:ascii="Wingdings" w:hAnsi="Wingdings" w:hint="default"/>
      </w:rPr>
    </w:lvl>
    <w:lvl w:ilvl="6" w:tplc="2BF25A88">
      <w:start w:val="1"/>
      <w:numFmt w:val="bullet"/>
      <w:lvlText w:val=""/>
      <w:lvlJc w:val="left"/>
      <w:pPr>
        <w:ind w:left="4320" w:hanging="360"/>
      </w:pPr>
      <w:rPr>
        <w:rFonts w:ascii="Symbol" w:hAnsi="Symbol" w:hint="default"/>
      </w:rPr>
    </w:lvl>
    <w:lvl w:ilvl="7" w:tplc="8BE8DCE8">
      <w:start w:val="1"/>
      <w:numFmt w:val="bullet"/>
      <w:lvlText w:val="o"/>
      <w:lvlJc w:val="left"/>
      <w:pPr>
        <w:ind w:left="5040" w:hanging="360"/>
      </w:pPr>
      <w:rPr>
        <w:rFonts w:ascii="Courier New" w:hAnsi="Courier New" w:cs="Times New Roman" w:hint="default"/>
      </w:rPr>
    </w:lvl>
    <w:lvl w:ilvl="8" w:tplc="642E919C">
      <w:start w:val="1"/>
      <w:numFmt w:val="bullet"/>
      <w:lvlText w:val=""/>
      <w:lvlJc w:val="left"/>
      <w:pPr>
        <w:ind w:left="5760" w:hanging="360"/>
      </w:pPr>
      <w:rPr>
        <w:rFonts w:ascii="Wingdings" w:hAnsi="Wingdings" w:hint="default"/>
      </w:rPr>
    </w:lvl>
  </w:abstractNum>
  <w:abstractNum w:abstractNumId="14" w15:restartNumberingAfterBreak="0">
    <w:nsid w:val="4A7A5F57"/>
    <w:multiLevelType w:val="hybridMultilevel"/>
    <w:tmpl w:val="8EB673A0"/>
    <w:lvl w:ilvl="0" w:tplc="4B325440">
      <w:start w:val="1"/>
      <w:numFmt w:val="bullet"/>
      <w:lvlText w:val=""/>
      <w:lvlJc w:val="left"/>
      <w:pPr>
        <w:ind w:left="360" w:hanging="360"/>
      </w:pPr>
      <w:rPr>
        <w:rFonts w:ascii="Symbol" w:hAnsi="Symbol" w:hint="default"/>
      </w:rPr>
    </w:lvl>
    <w:lvl w:ilvl="1" w:tplc="B5BA17CE">
      <w:start w:val="1"/>
      <w:numFmt w:val="bullet"/>
      <w:lvlText w:val="o"/>
      <w:lvlJc w:val="left"/>
      <w:pPr>
        <w:ind w:left="1080" w:hanging="360"/>
      </w:pPr>
      <w:rPr>
        <w:rFonts w:ascii="Courier New" w:hAnsi="Courier New" w:cs="Times New Roman" w:hint="default"/>
      </w:rPr>
    </w:lvl>
    <w:lvl w:ilvl="2" w:tplc="7E1C9B48">
      <w:start w:val="1"/>
      <w:numFmt w:val="bullet"/>
      <w:lvlText w:val=""/>
      <w:lvlJc w:val="left"/>
      <w:pPr>
        <w:ind w:left="1800" w:hanging="360"/>
      </w:pPr>
      <w:rPr>
        <w:rFonts w:ascii="Wingdings" w:hAnsi="Wingdings" w:hint="default"/>
      </w:rPr>
    </w:lvl>
    <w:lvl w:ilvl="3" w:tplc="C8785266">
      <w:start w:val="1"/>
      <w:numFmt w:val="bullet"/>
      <w:lvlText w:val=""/>
      <w:lvlJc w:val="left"/>
      <w:pPr>
        <w:ind w:left="2520" w:hanging="360"/>
      </w:pPr>
      <w:rPr>
        <w:rFonts w:ascii="Symbol" w:hAnsi="Symbol" w:hint="default"/>
      </w:rPr>
    </w:lvl>
    <w:lvl w:ilvl="4" w:tplc="A59CE068">
      <w:start w:val="1"/>
      <w:numFmt w:val="bullet"/>
      <w:lvlText w:val="o"/>
      <w:lvlJc w:val="left"/>
      <w:pPr>
        <w:ind w:left="3240" w:hanging="360"/>
      </w:pPr>
      <w:rPr>
        <w:rFonts w:ascii="Courier New" w:hAnsi="Courier New" w:cs="Times New Roman" w:hint="default"/>
      </w:rPr>
    </w:lvl>
    <w:lvl w:ilvl="5" w:tplc="7D9C67E8">
      <w:start w:val="1"/>
      <w:numFmt w:val="bullet"/>
      <w:lvlText w:val=""/>
      <w:lvlJc w:val="left"/>
      <w:pPr>
        <w:ind w:left="3960" w:hanging="360"/>
      </w:pPr>
      <w:rPr>
        <w:rFonts w:ascii="Wingdings" w:hAnsi="Wingdings" w:hint="default"/>
      </w:rPr>
    </w:lvl>
    <w:lvl w:ilvl="6" w:tplc="C5F4AFE0">
      <w:start w:val="1"/>
      <w:numFmt w:val="bullet"/>
      <w:lvlText w:val=""/>
      <w:lvlJc w:val="left"/>
      <w:pPr>
        <w:ind w:left="4680" w:hanging="360"/>
      </w:pPr>
      <w:rPr>
        <w:rFonts w:ascii="Symbol" w:hAnsi="Symbol" w:hint="default"/>
      </w:rPr>
    </w:lvl>
    <w:lvl w:ilvl="7" w:tplc="92425650">
      <w:start w:val="1"/>
      <w:numFmt w:val="bullet"/>
      <w:lvlText w:val="o"/>
      <w:lvlJc w:val="left"/>
      <w:pPr>
        <w:ind w:left="5400" w:hanging="360"/>
      </w:pPr>
      <w:rPr>
        <w:rFonts w:ascii="Courier New" w:hAnsi="Courier New" w:cs="Times New Roman" w:hint="default"/>
      </w:rPr>
    </w:lvl>
    <w:lvl w:ilvl="8" w:tplc="AACA96FA">
      <w:start w:val="1"/>
      <w:numFmt w:val="bullet"/>
      <w:lvlText w:val=""/>
      <w:lvlJc w:val="left"/>
      <w:pPr>
        <w:ind w:left="6120" w:hanging="360"/>
      </w:pPr>
      <w:rPr>
        <w:rFonts w:ascii="Wingdings" w:hAnsi="Wingdings" w:hint="default"/>
      </w:rPr>
    </w:lvl>
  </w:abstractNum>
  <w:abstractNum w:abstractNumId="15" w15:restartNumberingAfterBreak="0">
    <w:nsid w:val="4AC53504"/>
    <w:multiLevelType w:val="hybridMultilevel"/>
    <w:tmpl w:val="7A848824"/>
    <w:lvl w:ilvl="0" w:tplc="36C6C598">
      <w:start w:val="1"/>
      <w:numFmt w:val="decimal"/>
      <w:lvlText w:val="%1."/>
      <w:lvlJc w:val="left"/>
      <w:pPr>
        <w:tabs>
          <w:tab w:val="num" w:pos="720"/>
        </w:tabs>
        <w:ind w:left="720" w:hanging="360"/>
      </w:pPr>
      <w:rPr>
        <w:i w:val="0"/>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6" w15:restartNumberingAfterBreak="0">
    <w:nsid w:val="4D10359D"/>
    <w:multiLevelType w:val="hybridMultilevel"/>
    <w:tmpl w:val="FDBCCB02"/>
    <w:lvl w:ilvl="0" w:tplc="C5469AB6">
      <w:start w:val="1"/>
      <w:numFmt w:val="bullet"/>
      <w:lvlText w:val=""/>
      <w:lvlJc w:val="left"/>
      <w:pPr>
        <w:ind w:left="720" w:hanging="360"/>
      </w:pPr>
      <w:rPr>
        <w:rFonts w:ascii="Symbol" w:hAnsi="Symbol" w:hint="default"/>
      </w:rPr>
    </w:lvl>
    <w:lvl w:ilvl="1" w:tplc="ABD0EBE6">
      <w:start w:val="1"/>
      <w:numFmt w:val="bullet"/>
      <w:lvlText w:val="o"/>
      <w:lvlJc w:val="left"/>
      <w:pPr>
        <w:ind w:left="1440" w:hanging="360"/>
      </w:pPr>
      <w:rPr>
        <w:rFonts w:ascii="Courier New" w:hAnsi="Courier New" w:cs="Times New Roman" w:hint="default"/>
      </w:rPr>
    </w:lvl>
    <w:lvl w:ilvl="2" w:tplc="68FAB9E8">
      <w:start w:val="1"/>
      <w:numFmt w:val="bullet"/>
      <w:lvlText w:val=""/>
      <w:lvlJc w:val="left"/>
      <w:pPr>
        <w:ind w:left="2160" w:hanging="360"/>
      </w:pPr>
      <w:rPr>
        <w:rFonts w:ascii="Wingdings" w:hAnsi="Wingdings" w:hint="default"/>
      </w:rPr>
    </w:lvl>
    <w:lvl w:ilvl="3" w:tplc="A080F9EE">
      <w:start w:val="1"/>
      <w:numFmt w:val="bullet"/>
      <w:lvlText w:val=""/>
      <w:lvlJc w:val="left"/>
      <w:pPr>
        <w:ind w:left="2880" w:hanging="360"/>
      </w:pPr>
      <w:rPr>
        <w:rFonts w:ascii="Symbol" w:hAnsi="Symbol" w:hint="default"/>
      </w:rPr>
    </w:lvl>
    <w:lvl w:ilvl="4" w:tplc="E842B3CA">
      <w:start w:val="1"/>
      <w:numFmt w:val="bullet"/>
      <w:lvlText w:val="o"/>
      <w:lvlJc w:val="left"/>
      <w:pPr>
        <w:ind w:left="3600" w:hanging="360"/>
      </w:pPr>
      <w:rPr>
        <w:rFonts w:ascii="Courier New" w:hAnsi="Courier New" w:cs="Times New Roman" w:hint="default"/>
      </w:rPr>
    </w:lvl>
    <w:lvl w:ilvl="5" w:tplc="D99A6954">
      <w:start w:val="1"/>
      <w:numFmt w:val="bullet"/>
      <w:lvlText w:val=""/>
      <w:lvlJc w:val="left"/>
      <w:pPr>
        <w:ind w:left="4320" w:hanging="360"/>
      </w:pPr>
      <w:rPr>
        <w:rFonts w:ascii="Wingdings" w:hAnsi="Wingdings" w:hint="default"/>
      </w:rPr>
    </w:lvl>
    <w:lvl w:ilvl="6" w:tplc="5A90D1E2">
      <w:start w:val="1"/>
      <w:numFmt w:val="bullet"/>
      <w:lvlText w:val=""/>
      <w:lvlJc w:val="left"/>
      <w:pPr>
        <w:ind w:left="5040" w:hanging="360"/>
      </w:pPr>
      <w:rPr>
        <w:rFonts w:ascii="Symbol" w:hAnsi="Symbol" w:hint="default"/>
      </w:rPr>
    </w:lvl>
    <w:lvl w:ilvl="7" w:tplc="45DEC974">
      <w:start w:val="1"/>
      <w:numFmt w:val="bullet"/>
      <w:lvlText w:val="o"/>
      <w:lvlJc w:val="left"/>
      <w:pPr>
        <w:ind w:left="5760" w:hanging="360"/>
      </w:pPr>
      <w:rPr>
        <w:rFonts w:ascii="Courier New" w:hAnsi="Courier New" w:cs="Times New Roman" w:hint="default"/>
      </w:rPr>
    </w:lvl>
    <w:lvl w:ilvl="8" w:tplc="1FCE8904">
      <w:start w:val="1"/>
      <w:numFmt w:val="bullet"/>
      <w:lvlText w:val=""/>
      <w:lvlJc w:val="left"/>
      <w:pPr>
        <w:ind w:left="6480" w:hanging="360"/>
      </w:pPr>
      <w:rPr>
        <w:rFonts w:ascii="Wingdings" w:hAnsi="Wingdings" w:hint="default"/>
      </w:rPr>
    </w:lvl>
  </w:abstractNum>
  <w:abstractNum w:abstractNumId="17" w15:restartNumberingAfterBreak="0">
    <w:nsid w:val="642B153C"/>
    <w:multiLevelType w:val="hybridMultilevel"/>
    <w:tmpl w:val="C82830A0"/>
    <w:lvl w:ilvl="0" w:tplc="C5A87818">
      <w:start w:val="1"/>
      <w:numFmt w:val="bullet"/>
      <w:lvlText w:val=""/>
      <w:lvlJc w:val="left"/>
      <w:pPr>
        <w:ind w:left="360" w:hanging="360"/>
      </w:pPr>
      <w:rPr>
        <w:rFonts w:ascii="Symbol" w:hAnsi="Symbol" w:hint="default"/>
      </w:rPr>
    </w:lvl>
    <w:lvl w:ilvl="1" w:tplc="98BC1376">
      <w:start w:val="1"/>
      <w:numFmt w:val="bullet"/>
      <w:lvlText w:val="o"/>
      <w:lvlJc w:val="left"/>
      <w:pPr>
        <w:ind w:left="1080" w:hanging="360"/>
      </w:pPr>
      <w:rPr>
        <w:rFonts w:ascii="Courier New" w:hAnsi="Courier New" w:cs="Times New Roman" w:hint="default"/>
      </w:rPr>
    </w:lvl>
    <w:lvl w:ilvl="2" w:tplc="F2BCB35E">
      <w:start w:val="1"/>
      <w:numFmt w:val="bullet"/>
      <w:lvlText w:val=""/>
      <w:lvlJc w:val="left"/>
      <w:pPr>
        <w:ind w:left="1800" w:hanging="360"/>
      </w:pPr>
      <w:rPr>
        <w:rFonts w:ascii="Wingdings" w:hAnsi="Wingdings" w:hint="default"/>
      </w:rPr>
    </w:lvl>
    <w:lvl w:ilvl="3" w:tplc="D26AD65C">
      <w:start w:val="1"/>
      <w:numFmt w:val="bullet"/>
      <w:lvlText w:val=""/>
      <w:lvlJc w:val="left"/>
      <w:pPr>
        <w:ind w:left="2520" w:hanging="360"/>
      </w:pPr>
      <w:rPr>
        <w:rFonts w:ascii="Symbol" w:hAnsi="Symbol" w:hint="default"/>
      </w:rPr>
    </w:lvl>
    <w:lvl w:ilvl="4" w:tplc="2F4E393C">
      <w:start w:val="1"/>
      <w:numFmt w:val="bullet"/>
      <w:lvlText w:val="o"/>
      <w:lvlJc w:val="left"/>
      <w:pPr>
        <w:ind w:left="3240" w:hanging="360"/>
      </w:pPr>
      <w:rPr>
        <w:rFonts w:ascii="Courier New" w:hAnsi="Courier New" w:cs="Times New Roman" w:hint="default"/>
      </w:rPr>
    </w:lvl>
    <w:lvl w:ilvl="5" w:tplc="3814E20C">
      <w:start w:val="1"/>
      <w:numFmt w:val="bullet"/>
      <w:lvlText w:val=""/>
      <w:lvlJc w:val="left"/>
      <w:pPr>
        <w:ind w:left="3960" w:hanging="360"/>
      </w:pPr>
      <w:rPr>
        <w:rFonts w:ascii="Wingdings" w:hAnsi="Wingdings" w:hint="default"/>
      </w:rPr>
    </w:lvl>
    <w:lvl w:ilvl="6" w:tplc="72688B82">
      <w:start w:val="1"/>
      <w:numFmt w:val="bullet"/>
      <w:lvlText w:val=""/>
      <w:lvlJc w:val="left"/>
      <w:pPr>
        <w:ind w:left="4680" w:hanging="360"/>
      </w:pPr>
      <w:rPr>
        <w:rFonts w:ascii="Symbol" w:hAnsi="Symbol" w:hint="default"/>
      </w:rPr>
    </w:lvl>
    <w:lvl w:ilvl="7" w:tplc="879CDA98">
      <w:start w:val="1"/>
      <w:numFmt w:val="bullet"/>
      <w:lvlText w:val="o"/>
      <w:lvlJc w:val="left"/>
      <w:pPr>
        <w:ind w:left="5400" w:hanging="360"/>
      </w:pPr>
      <w:rPr>
        <w:rFonts w:ascii="Courier New" w:hAnsi="Courier New" w:cs="Times New Roman" w:hint="default"/>
      </w:rPr>
    </w:lvl>
    <w:lvl w:ilvl="8" w:tplc="86C4A1CC">
      <w:start w:val="1"/>
      <w:numFmt w:val="bullet"/>
      <w:lvlText w:val=""/>
      <w:lvlJc w:val="left"/>
      <w:pPr>
        <w:ind w:left="6120" w:hanging="360"/>
      </w:pPr>
      <w:rPr>
        <w:rFonts w:ascii="Wingdings" w:hAnsi="Wingdings" w:hint="default"/>
      </w:rPr>
    </w:lvl>
  </w:abstractNum>
  <w:abstractNum w:abstractNumId="18" w15:restartNumberingAfterBreak="0">
    <w:nsid w:val="67C11379"/>
    <w:multiLevelType w:val="hybridMultilevel"/>
    <w:tmpl w:val="6DDC0FDC"/>
    <w:lvl w:ilvl="0" w:tplc="D1321A14">
      <w:start w:val="1"/>
      <w:numFmt w:val="bullet"/>
      <w:lvlText w:val=""/>
      <w:lvlJc w:val="left"/>
      <w:pPr>
        <w:ind w:left="360" w:hanging="360"/>
      </w:pPr>
      <w:rPr>
        <w:rFonts w:ascii="Symbol" w:hAnsi="Symbol" w:hint="default"/>
      </w:rPr>
    </w:lvl>
    <w:lvl w:ilvl="1" w:tplc="D040B5B0">
      <w:start w:val="1"/>
      <w:numFmt w:val="bullet"/>
      <w:lvlText w:val="o"/>
      <w:lvlJc w:val="left"/>
      <w:pPr>
        <w:ind w:left="1080" w:hanging="360"/>
      </w:pPr>
      <w:rPr>
        <w:rFonts w:ascii="Courier New" w:hAnsi="Courier New" w:cs="Times New Roman" w:hint="default"/>
      </w:rPr>
    </w:lvl>
    <w:lvl w:ilvl="2" w:tplc="BFEA1764">
      <w:start w:val="1"/>
      <w:numFmt w:val="bullet"/>
      <w:lvlText w:val=""/>
      <w:lvlJc w:val="left"/>
      <w:pPr>
        <w:ind w:left="1800" w:hanging="360"/>
      </w:pPr>
      <w:rPr>
        <w:rFonts w:ascii="Wingdings" w:hAnsi="Wingdings" w:hint="default"/>
      </w:rPr>
    </w:lvl>
    <w:lvl w:ilvl="3" w:tplc="DB8C2A10">
      <w:start w:val="1"/>
      <w:numFmt w:val="bullet"/>
      <w:lvlText w:val=""/>
      <w:lvlJc w:val="left"/>
      <w:pPr>
        <w:ind w:left="2520" w:hanging="360"/>
      </w:pPr>
      <w:rPr>
        <w:rFonts w:ascii="Symbol" w:hAnsi="Symbol" w:hint="default"/>
      </w:rPr>
    </w:lvl>
    <w:lvl w:ilvl="4" w:tplc="FA9606FC">
      <w:start w:val="1"/>
      <w:numFmt w:val="bullet"/>
      <w:lvlText w:val="o"/>
      <w:lvlJc w:val="left"/>
      <w:pPr>
        <w:ind w:left="3240" w:hanging="360"/>
      </w:pPr>
      <w:rPr>
        <w:rFonts w:ascii="Courier New" w:hAnsi="Courier New" w:cs="Times New Roman" w:hint="default"/>
      </w:rPr>
    </w:lvl>
    <w:lvl w:ilvl="5" w:tplc="396EBD1E">
      <w:start w:val="1"/>
      <w:numFmt w:val="bullet"/>
      <w:lvlText w:val=""/>
      <w:lvlJc w:val="left"/>
      <w:pPr>
        <w:ind w:left="3960" w:hanging="360"/>
      </w:pPr>
      <w:rPr>
        <w:rFonts w:ascii="Wingdings" w:hAnsi="Wingdings" w:hint="default"/>
      </w:rPr>
    </w:lvl>
    <w:lvl w:ilvl="6" w:tplc="9C423910">
      <w:start w:val="1"/>
      <w:numFmt w:val="bullet"/>
      <w:lvlText w:val=""/>
      <w:lvlJc w:val="left"/>
      <w:pPr>
        <w:ind w:left="4680" w:hanging="360"/>
      </w:pPr>
      <w:rPr>
        <w:rFonts w:ascii="Symbol" w:hAnsi="Symbol" w:hint="default"/>
      </w:rPr>
    </w:lvl>
    <w:lvl w:ilvl="7" w:tplc="8FC864D8">
      <w:start w:val="1"/>
      <w:numFmt w:val="bullet"/>
      <w:lvlText w:val="o"/>
      <w:lvlJc w:val="left"/>
      <w:pPr>
        <w:ind w:left="5400" w:hanging="360"/>
      </w:pPr>
      <w:rPr>
        <w:rFonts w:ascii="Courier New" w:hAnsi="Courier New" w:cs="Times New Roman" w:hint="default"/>
      </w:rPr>
    </w:lvl>
    <w:lvl w:ilvl="8" w:tplc="36C69B66">
      <w:start w:val="1"/>
      <w:numFmt w:val="bullet"/>
      <w:lvlText w:val=""/>
      <w:lvlJc w:val="left"/>
      <w:pPr>
        <w:ind w:left="6120" w:hanging="360"/>
      </w:pPr>
      <w:rPr>
        <w:rFonts w:ascii="Wingdings" w:hAnsi="Wingdings" w:hint="default"/>
      </w:rPr>
    </w:lvl>
  </w:abstractNum>
  <w:abstractNum w:abstractNumId="19" w15:restartNumberingAfterBreak="0">
    <w:nsid w:val="73E61912"/>
    <w:multiLevelType w:val="hybridMultilevel"/>
    <w:tmpl w:val="19A2B5CE"/>
    <w:lvl w:ilvl="0" w:tplc="B032DDE2">
      <w:start w:val="1"/>
      <w:numFmt w:val="bullet"/>
      <w:lvlText w:val=""/>
      <w:lvlJc w:val="left"/>
      <w:pPr>
        <w:ind w:left="720" w:hanging="360"/>
      </w:pPr>
      <w:rPr>
        <w:rFonts w:ascii="Symbol" w:hAnsi="Symbol"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22F49"/>
    <w:multiLevelType w:val="hybridMultilevel"/>
    <w:tmpl w:val="8646D4BE"/>
    <w:lvl w:ilvl="0" w:tplc="2C60D30A">
      <w:start w:val="1"/>
      <w:numFmt w:val="bullet"/>
      <w:lvlText w:val=""/>
      <w:lvlJc w:val="left"/>
      <w:pPr>
        <w:ind w:left="720" w:hanging="360"/>
      </w:pPr>
      <w:rPr>
        <w:rFonts w:ascii="Symbol" w:hAnsi="Symbol" w:hint="default"/>
        <w:color w:val="009B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0"/>
  </w:num>
  <w:num w:numId="4">
    <w:abstractNumId w:val="7"/>
  </w:num>
  <w:num w:numId="5">
    <w:abstractNumId w:val="18"/>
  </w:num>
  <w:num w:numId="6">
    <w:abstractNumId w:val="10"/>
  </w:num>
  <w:num w:numId="7">
    <w:abstractNumId w:val="16"/>
  </w:num>
  <w:num w:numId="8">
    <w:abstractNumId w:val="6"/>
  </w:num>
  <w:num w:numId="9">
    <w:abstractNumId w:val="5"/>
  </w:num>
  <w:num w:numId="10">
    <w:abstractNumId w:val="12"/>
  </w:num>
  <w:num w:numId="11">
    <w:abstractNumId w:val="14"/>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7"/>
  </w:num>
  <w:num w:numId="19">
    <w:abstractNumId w:val="4"/>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8E"/>
    <w:rsid w:val="0000561D"/>
    <w:rsid w:val="0000629F"/>
    <w:rsid w:val="0004099A"/>
    <w:rsid w:val="00060120"/>
    <w:rsid w:val="00096D83"/>
    <w:rsid w:val="000A194F"/>
    <w:rsid w:val="000B0D68"/>
    <w:rsid w:val="000C5339"/>
    <w:rsid w:val="000F59C0"/>
    <w:rsid w:val="001234E0"/>
    <w:rsid w:val="00125E0B"/>
    <w:rsid w:val="00151519"/>
    <w:rsid w:val="001831B7"/>
    <w:rsid w:val="00232F62"/>
    <w:rsid w:val="00287910"/>
    <w:rsid w:val="002A024A"/>
    <w:rsid w:val="002B4A38"/>
    <w:rsid w:val="002B58B9"/>
    <w:rsid w:val="002E5C05"/>
    <w:rsid w:val="00356692"/>
    <w:rsid w:val="00373B19"/>
    <w:rsid w:val="003C771A"/>
    <w:rsid w:val="003D4065"/>
    <w:rsid w:val="00401821"/>
    <w:rsid w:val="004252E4"/>
    <w:rsid w:val="00454FF1"/>
    <w:rsid w:val="00473D42"/>
    <w:rsid w:val="004761A1"/>
    <w:rsid w:val="004C06FA"/>
    <w:rsid w:val="004C32C2"/>
    <w:rsid w:val="004C5A3D"/>
    <w:rsid w:val="005C3DEF"/>
    <w:rsid w:val="00612859"/>
    <w:rsid w:val="006271D0"/>
    <w:rsid w:val="00686E49"/>
    <w:rsid w:val="00686E54"/>
    <w:rsid w:val="00694FFA"/>
    <w:rsid w:val="006A6297"/>
    <w:rsid w:val="006E2CA6"/>
    <w:rsid w:val="007021BF"/>
    <w:rsid w:val="0070331B"/>
    <w:rsid w:val="00747A8A"/>
    <w:rsid w:val="00763C8E"/>
    <w:rsid w:val="007800EB"/>
    <w:rsid w:val="0087673E"/>
    <w:rsid w:val="008819DD"/>
    <w:rsid w:val="00892D0E"/>
    <w:rsid w:val="008A6E5D"/>
    <w:rsid w:val="008E093C"/>
    <w:rsid w:val="008E2318"/>
    <w:rsid w:val="0091221D"/>
    <w:rsid w:val="009256DD"/>
    <w:rsid w:val="0092628E"/>
    <w:rsid w:val="00944AE3"/>
    <w:rsid w:val="009626AE"/>
    <w:rsid w:val="00971703"/>
    <w:rsid w:val="0097176C"/>
    <w:rsid w:val="009E772B"/>
    <w:rsid w:val="00A00CA0"/>
    <w:rsid w:val="00AA38ED"/>
    <w:rsid w:val="00AD2B6A"/>
    <w:rsid w:val="00B75E37"/>
    <w:rsid w:val="00BB159B"/>
    <w:rsid w:val="00BB542C"/>
    <w:rsid w:val="00BE05FD"/>
    <w:rsid w:val="00C053A8"/>
    <w:rsid w:val="00C15E81"/>
    <w:rsid w:val="00C1777B"/>
    <w:rsid w:val="00C31A06"/>
    <w:rsid w:val="00CD74D9"/>
    <w:rsid w:val="00D44ECB"/>
    <w:rsid w:val="00D45EB4"/>
    <w:rsid w:val="00D47C89"/>
    <w:rsid w:val="00D5042F"/>
    <w:rsid w:val="00DC0F95"/>
    <w:rsid w:val="00DD13D5"/>
    <w:rsid w:val="00DD7687"/>
    <w:rsid w:val="00DE33BD"/>
    <w:rsid w:val="00E147CC"/>
    <w:rsid w:val="00E23365"/>
    <w:rsid w:val="00E860B8"/>
    <w:rsid w:val="00EC303B"/>
    <w:rsid w:val="00F059B5"/>
    <w:rsid w:val="00F362D3"/>
    <w:rsid w:val="00F44D29"/>
    <w:rsid w:val="00F64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1364BE4"/>
  <w14:defaultImageDpi w14:val="330"/>
  <w15:docId w15:val="{88B5D27C-B96C-4D7B-961C-7E66FFA2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99A"/>
    <w:pPr>
      <w:ind w:right="2835"/>
    </w:pPr>
    <w:rPr>
      <w:rFonts w:ascii="Arial" w:hAnsi="Arial"/>
      <w:color w:val="595959"/>
      <w:szCs w:val="22"/>
      <w:lang w:val="en-GB"/>
    </w:rPr>
  </w:style>
  <w:style w:type="paragraph" w:styleId="Heading1">
    <w:name w:val="heading 1"/>
    <w:basedOn w:val="Normal"/>
    <w:next w:val="Normal"/>
    <w:link w:val="Heading1Char"/>
    <w:uiPriority w:val="9"/>
    <w:qFormat/>
    <w:rsid w:val="008E093C"/>
    <w:pPr>
      <w:ind w:right="-8"/>
      <w:outlineLvl w:val="0"/>
    </w:pPr>
    <w:rPr>
      <w:color w:val="00ABB5"/>
      <w:sz w:val="44"/>
      <w:szCs w:val="100"/>
    </w:rPr>
  </w:style>
  <w:style w:type="paragraph" w:styleId="Heading2">
    <w:name w:val="heading 2"/>
    <w:basedOn w:val="Normal"/>
    <w:next w:val="Normal"/>
    <w:link w:val="Heading2Char"/>
    <w:uiPriority w:val="9"/>
    <w:unhideWhenUsed/>
    <w:qFormat/>
    <w:rsid w:val="00C15E81"/>
    <w:pPr>
      <w:tabs>
        <w:tab w:val="left" w:pos="7230"/>
      </w:tabs>
      <w:ind w:right="2268"/>
      <w:outlineLvl w:val="1"/>
    </w:pPr>
    <w:rPr>
      <w:color w:val="009BAA"/>
      <w:sz w:val="28"/>
      <w:szCs w:val="36"/>
    </w:rPr>
  </w:style>
  <w:style w:type="paragraph" w:styleId="Heading3">
    <w:name w:val="heading 3"/>
    <w:basedOn w:val="Normal"/>
    <w:next w:val="Normal"/>
    <w:link w:val="Heading3Char"/>
    <w:uiPriority w:val="9"/>
    <w:unhideWhenUsed/>
    <w:qFormat/>
    <w:rsid w:val="00C15E81"/>
    <w:pPr>
      <w:keepNext/>
      <w:keepLines/>
      <w:spacing w:before="200"/>
      <w:outlineLvl w:val="2"/>
    </w:pPr>
    <w:rPr>
      <w:rFonts w:eastAsiaTheme="majorEastAsia" w:cstheme="majorBidi"/>
      <w:b/>
      <w:bCs/>
      <w:color w:val="009BAA"/>
    </w:rPr>
  </w:style>
  <w:style w:type="paragraph" w:styleId="Heading4">
    <w:name w:val="heading 4"/>
    <w:basedOn w:val="Normal"/>
    <w:next w:val="Normal"/>
    <w:link w:val="Heading4Char"/>
    <w:uiPriority w:val="9"/>
    <w:unhideWhenUsed/>
    <w:qFormat/>
    <w:rsid w:val="00747A8A"/>
    <w:pPr>
      <w:widowControl w:val="0"/>
      <w:ind w:right="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561D"/>
    <w:rPr>
      <w:rFonts w:ascii="Lucida Grande" w:hAnsi="Lucida Grande" w:cs="Lucida Grande"/>
      <w:sz w:val="18"/>
      <w:szCs w:val="18"/>
    </w:rPr>
  </w:style>
  <w:style w:type="character" w:customStyle="1" w:styleId="Heading1Char">
    <w:name w:val="Heading 1 Char"/>
    <w:basedOn w:val="DefaultParagraphFont"/>
    <w:link w:val="Heading1"/>
    <w:uiPriority w:val="9"/>
    <w:rsid w:val="008E093C"/>
    <w:rPr>
      <w:rFonts w:ascii="Arial" w:hAnsi="Arial"/>
      <w:color w:val="00ABB5"/>
      <w:sz w:val="44"/>
      <w:szCs w:val="100"/>
      <w:lang w:val="en-GB"/>
    </w:rPr>
  </w:style>
  <w:style w:type="character" w:customStyle="1" w:styleId="Heading2Char">
    <w:name w:val="Heading 2 Char"/>
    <w:basedOn w:val="DefaultParagraphFont"/>
    <w:link w:val="Heading2"/>
    <w:uiPriority w:val="9"/>
    <w:rsid w:val="00C15E81"/>
    <w:rPr>
      <w:rFonts w:ascii="Arial" w:hAnsi="Arial"/>
      <w:color w:val="009BAA"/>
      <w:sz w:val="28"/>
      <w:szCs w:val="36"/>
      <w:lang w:val="en-GB"/>
    </w:rPr>
  </w:style>
  <w:style w:type="paragraph" w:customStyle="1" w:styleId="Internalpageheadings1">
    <w:name w:val="Internal page headings 1"/>
    <w:basedOn w:val="Heading1"/>
    <w:rsid w:val="004C06FA"/>
    <w:rPr>
      <w:sz w:val="36"/>
    </w:rPr>
  </w:style>
  <w:style w:type="paragraph" w:styleId="Header">
    <w:name w:val="header"/>
    <w:basedOn w:val="Normal"/>
    <w:link w:val="HeaderChar"/>
    <w:uiPriority w:val="99"/>
    <w:unhideWhenUsed/>
    <w:rsid w:val="008819DD"/>
    <w:pPr>
      <w:tabs>
        <w:tab w:val="center" w:pos="4320"/>
        <w:tab w:val="right" w:pos="8640"/>
      </w:tabs>
    </w:pPr>
  </w:style>
  <w:style w:type="character" w:customStyle="1" w:styleId="HeaderChar">
    <w:name w:val="Header Char"/>
    <w:basedOn w:val="DefaultParagraphFont"/>
    <w:link w:val="Header"/>
    <w:uiPriority w:val="99"/>
    <w:rsid w:val="008819DD"/>
    <w:rPr>
      <w:rFonts w:ascii="Arial" w:hAnsi="Arial"/>
      <w:color w:val="00E8FF" w:themeColor="text1" w:themeTint="BF"/>
    </w:rPr>
  </w:style>
  <w:style w:type="paragraph" w:styleId="Footer">
    <w:name w:val="footer"/>
    <w:basedOn w:val="Normal"/>
    <w:link w:val="FooterChar"/>
    <w:uiPriority w:val="99"/>
    <w:unhideWhenUsed/>
    <w:rsid w:val="008819DD"/>
    <w:pPr>
      <w:tabs>
        <w:tab w:val="center" w:pos="4320"/>
        <w:tab w:val="right" w:pos="8640"/>
      </w:tabs>
    </w:pPr>
  </w:style>
  <w:style w:type="character" w:customStyle="1" w:styleId="FooterChar">
    <w:name w:val="Footer Char"/>
    <w:basedOn w:val="DefaultParagraphFont"/>
    <w:link w:val="Footer"/>
    <w:uiPriority w:val="99"/>
    <w:rsid w:val="008819DD"/>
    <w:rPr>
      <w:rFonts w:ascii="Arial" w:hAnsi="Arial"/>
      <w:color w:val="00E8FF" w:themeColor="text1" w:themeTint="BF"/>
    </w:rPr>
  </w:style>
  <w:style w:type="character" w:styleId="PageNumber">
    <w:name w:val="page number"/>
    <w:basedOn w:val="DefaultParagraphFont"/>
    <w:uiPriority w:val="99"/>
    <w:semiHidden/>
    <w:unhideWhenUsed/>
    <w:rsid w:val="00C15E81"/>
  </w:style>
  <w:style w:type="character" w:customStyle="1" w:styleId="Heading3Char">
    <w:name w:val="Heading 3 Char"/>
    <w:basedOn w:val="DefaultParagraphFont"/>
    <w:link w:val="Heading3"/>
    <w:uiPriority w:val="9"/>
    <w:rsid w:val="00C15E81"/>
    <w:rPr>
      <w:rFonts w:ascii="Arial" w:eastAsiaTheme="majorEastAsia" w:hAnsi="Arial" w:cstheme="majorBidi"/>
      <w:b/>
      <w:bCs/>
      <w:color w:val="009BAA"/>
      <w:szCs w:val="22"/>
      <w:lang w:val="en-GB"/>
    </w:rPr>
  </w:style>
  <w:style w:type="character" w:customStyle="1" w:styleId="Heading4Char">
    <w:name w:val="Heading 4 Char"/>
    <w:basedOn w:val="DefaultParagraphFont"/>
    <w:link w:val="Heading4"/>
    <w:uiPriority w:val="9"/>
    <w:rsid w:val="00747A8A"/>
    <w:rPr>
      <w:rFonts w:ascii="Arial" w:eastAsiaTheme="majorEastAsia" w:hAnsi="Arial" w:cstheme="majorBidi"/>
      <w:b/>
      <w:bCs/>
      <w:iCs/>
      <w:color w:val="21EBFF" w:themeColor="text1" w:themeTint="A6"/>
      <w:sz w:val="22"/>
      <w:szCs w:val="22"/>
      <w:lang w:val="en-GB"/>
    </w:rPr>
  </w:style>
  <w:style w:type="paragraph" w:styleId="ListParagraph">
    <w:name w:val="List Paragraph"/>
    <w:basedOn w:val="Normal"/>
    <w:uiPriority w:val="34"/>
    <w:rsid w:val="00C15E81"/>
    <w:pPr>
      <w:ind w:left="720"/>
      <w:contextualSpacing/>
    </w:pPr>
  </w:style>
  <w:style w:type="table" w:styleId="MediumGrid1-Accent5">
    <w:name w:val="Medium Grid 1 Accent 5"/>
    <w:basedOn w:val="TableNormal"/>
    <w:uiPriority w:val="67"/>
    <w:rsid w:val="00C15E81"/>
    <w:tblPr>
      <w:tblStyleRowBandSize w:val="1"/>
      <w:tblStyleColBandSize w:val="1"/>
      <w:tblBorders>
        <w:top w:val="single" w:sz="8" w:space="0" w:color="FF9A40" w:themeColor="accent5" w:themeTint="BF"/>
        <w:left w:val="single" w:sz="8" w:space="0" w:color="FF9A40" w:themeColor="accent5" w:themeTint="BF"/>
        <w:bottom w:val="single" w:sz="8" w:space="0" w:color="FF9A40" w:themeColor="accent5" w:themeTint="BF"/>
        <w:right w:val="single" w:sz="8" w:space="0" w:color="FF9A40" w:themeColor="accent5" w:themeTint="BF"/>
        <w:insideH w:val="single" w:sz="8" w:space="0" w:color="FF9A40" w:themeColor="accent5" w:themeTint="BF"/>
        <w:insideV w:val="single" w:sz="8" w:space="0" w:color="FF9A40" w:themeColor="accent5" w:themeTint="BF"/>
      </w:tblBorders>
    </w:tblPr>
    <w:tcPr>
      <w:shd w:val="clear" w:color="auto" w:fill="FFDDC0" w:themeFill="accent5" w:themeFillTint="3F"/>
    </w:tcPr>
    <w:tblStylePr w:type="firstRow">
      <w:rPr>
        <w:b/>
        <w:bCs/>
      </w:rPr>
    </w:tblStylePr>
    <w:tblStylePr w:type="lastRow">
      <w:rPr>
        <w:b/>
        <w:bCs/>
      </w:rPr>
      <w:tblPr/>
      <w:tcPr>
        <w:tcBorders>
          <w:top w:val="single" w:sz="18" w:space="0" w:color="FF9A40" w:themeColor="accent5" w:themeTint="BF"/>
        </w:tcBorders>
      </w:tcPr>
    </w:tblStylePr>
    <w:tblStylePr w:type="firstCol">
      <w:rPr>
        <w:b/>
        <w:bCs/>
      </w:rPr>
    </w:tblStylePr>
    <w:tblStylePr w:type="lastCol">
      <w:rPr>
        <w:b/>
        <w:bCs/>
      </w:rPr>
    </w:tblStylePr>
    <w:tblStylePr w:type="band1Vert">
      <w:tblPr/>
      <w:tcPr>
        <w:shd w:val="clear" w:color="auto" w:fill="FFBC80" w:themeFill="accent5" w:themeFillTint="7F"/>
      </w:tcPr>
    </w:tblStylePr>
    <w:tblStylePr w:type="band1Horz">
      <w:tblPr/>
      <w:tcPr>
        <w:shd w:val="clear" w:color="auto" w:fill="FFBC80" w:themeFill="accent5" w:themeFillTint="7F"/>
      </w:tcPr>
    </w:tblStylePr>
  </w:style>
  <w:style w:type="paragraph" w:customStyle="1" w:styleId="Subheading4">
    <w:name w:val="Sub heading 4"/>
    <w:basedOn w:val="Normal"/>
    <w:next w:val="Normal"/>
    <w:link w:val="Subheading4Char"/>
    <w:rsid w:val="00DE33BD"/>
    <w:pPr>
      <w:widowControl w:val="0"/>
      <w:spacing w:line="276" w:lineRule="auto"/>
    </w:pPr>
    <w:rPr>
      <w:rFonts w:eastAsiaTheme="majorEastAsia" w:cs="Arial"/>
      <w:b/>
      <w:bCs/>
      <w:iCs/>
      <w:color w:val="009BAA" w:themeColor="text1"/>
      <w14:textFill>
        <w14:solidFill>
          <w14:schemeClr w14:val="tx1">
            <w14:lumMod w14:val="65000"/>
            <w14:lumOff w14:val="35000"/>
            <w14:lumMod w14:val="65000"/>
            <w14:lumOff w14:val="35000"/>
          </w14:schemeClr>
        </w14:solidFill>
      </w14:textFill>
    </w:rPr>
  </w:style>
  <w:style w:type="paragraph" w:styleId="TOCHeading">
    <w:name w:val="TOC Heading"/>
    <w:basedOn w:val="Heading1"/>
    <w:next w:val="Normal"/>
    <w:uiPriority w:val="39"/>
    <w:semiHidden/>
    <w:unhideWhenUsed/>
    <w:qFormat/>
    <w:rsid w:val="00F059B5"/>
    <w:pPr>
      <w:keepNext/>
      <w:keepLines/>
      <w:spacing w:before="480" w:line="276" w:lineRule="auto"/>
      <w:ind w:right="0"/>
      <w:outlineLvl w:val="9"/>
    </w:pPr>
    <w:rPr>
      <w:rFonts w:asciiTheme="majorHAnsi" w:eastAsiaTheme="majorEastAsia" w:hAnsiTheme="majorHAnsi" w:cstheme="majorBidi"/>
      <w:b/>
      <w:bCs/>
      <w:color w:val="007192" w:themeColor="accent1" w:themeShade="BF"/>
      <w:sz w:val="28"/>
      <w:szCs w:val="28"/>
      <w:lang w:val="en-US" w:eastAsia="ja-JP"/>
    </w:rPr>
  </w:style>
  <w:style w:type="character" w:customStyle="1" w:styleId="Subheading4Char">
    <w:name w:val="Sub heading 4 Char"/>
    <w:basedOn w:val="DefaultParagraphFont"/>
    <w:link w:val="Subheading4"/>
    <w:rsid w:val="00DE33BD"/>
    <w:rPr>
      <w:rFonts w:ascii="Arial" w:eastAsiaTheme="majorEastAsia" w:hAnsi="Arial" w:cs="Arial"/>
      <w:b/>
      <w:bCs/>
      <w:iCs/>
      <w:color w:val="009BAA" w:themeColor="text1"/>
      <w:sz w:val="22"/>
      <w:szCs w:val="22"/>
      <w:lang w:val="en-GB"/>
      <w14:textFill>
        <w14:solidFill>
          <w14:schemeClr w14:val="tx1">
            <w14:lumMod w14:val="65000"/>
            <w14:lumOff w14:val="35000"/>
            <w14:lumMod w14:val="65000"/>
            <w14:lumOff w14:val="35000"/>
          </w14:schemeClr>
        </w14:solidFill>
      </w14:textFill>
    </w:rPr>
  </w:style>
  <w:style w:type="paragraph" w:styleId="TOC1">
    <w:name w:val="toc 1"/>
    <w:basedOn w:val="Normal"/>
    <w:next w:val="Normal"/>
    <w:autoRedefine/>
    <w:uiPriority w:val="39"/>
    <w:unhideWhenUsed/>
    <w:rsid w:val="00F059B5"/>
    <w:pPr>
      <w:spacing w:after="100"/>
    </w:pPr>
  </w:style>
  <w:style w:type="paragraph" w:styleId="TOC2">
    <w:name w:val="toc 2"/>
    <w:basedOn w:val="Normal"/>
    <w:next w:val="Normal"/>
    <w:autoRedefine/>
    <w:uiPriority w:val="39"/>
    <w:unhideWhenUsed/>
    <w:rsid w:val="00F059B5"/>
    <w:pPr>
      <w:spacing w:after="100"/>
      <w:ind w:left="220"/>
    </w:pPr>
  </w:style>
  <w:style w:type="paragraph" w:styleId="TOC3">
    <w:name w:val="toc 3"/>
    <w:basedOn w:val="Normal"/>
    <w:next w:val="Normal"/>
    <w:autoRedefine/>
    <w:uiPriority w:val="39"/>
    <w:unhideWhenUsed/>
    <w:rsid w:val="00F059B5"/>
    <w:pPr>
      <w:spacing w:after="100"/>
      <w:ind w:left="440"/>
    </w:pPr>
  </w:style>
  <w:style w:type="character" w:styleId="Hyperlink">
    <w:name w:val="Hyperlink"/>
    <w:basedOn w:val="DefaultParagraphFont"/>
    <w:uiPriority w:val="99"/>
    <w:unhideWhenUsed/>
    <w:rsid w:val="00F059B5"/>
    <w:rPr>
      <w:color w:val="009BAA" w:themeColor="hyperlink"/>
      <w:u w:val="single"/>
    </w:rPr>
  </w:style>
  <w:style w:type="paragraph" w:customStyle="1" w:styleId="Pa0">
    <w:name w:val="Pa0"/>
    <w:basedOn w:val="Normal"/>
    <w:next w:val="Normal"/>
    <w:uiPriority w:val="99"/>
    <w:rsid w:val="00F059B5"/>
    <w:pPr>
      <w:widowControl w:val="0"/>
      <w:autoSpaceDE w:val="0"/>
      <w:autoSpaceDN w:val="0"/>
      <w:adjustRightInd w:val="0"/>
      <w:spacing w:line="241" w:lineRule="atLeast"/>
      <w:ind w:right="0"/>
    </w:pPr>
    <w:rPr>
      <w:rFonts w:cs="Times New Roman"/>
      <w:color w:val="auto"/>
      <w:szCs w:val="24"/>
      <w:lang w:val="en-US"/>
    </w:rPr>
  </w:style>
  <w:style w:type="character" w:customStyle="1" w:styleId="A1">
    <w:name w:val="A1"/>
    <w:uiPriority w:val="99"/>
    <w:rsid w:val="00F059B5"/>
    <w:rPr>
      <w:rFonts w:cs="Arial"/>
      <w:b/>
      <w:bCs/>
      <w:color w:val="B3D333"/>
      <w:sz w:val="22"/>
      <w:szCs w:val="22"/>
    </w:rPr>
  </w:style>
  <w:style w:type="character" w:customStyle="1" w:styleId="A2">
    <w:name w:val="A2"/>
    <w:uiPriority w:val="99"/>
    <w:rsid w:val="00F059B5"/>
    <w:rPr>
      <w:rFonts w:ascii="M Arial" w:hAnsi="M Arial" w:cs="M Arial"/>
      <w:i/>
      <w:iCs/>
      <w:color w:val="221E1F"/>
      <w:sz w:val="16"/>
      <w:szCs w:val="16"/>
    </w:rPr>
  </w:style>
  <w:style w:type="paragraph" w:customStyle="1" w:styleId="SubheadingafterHeading1">
    <w:name w:val="Sub heading after Heading 1"/>
    <w:basedOn w:val="Normal"/>
    <w:link w:val="SubheadingafterHeading1Char"/>
    <w:qFormat/>
    <w:rsid w:val="004761A1"/>
    <w:pPr>
      <w:tabs>
        <w:tab w:val="left" w:pos="10198"/>
      </w:tabs>
      <w:spacing w:line="276" w:lineRule="auto"/>
      <w:ind w:right="-8"/>
    </w:pPr>
    <w:rPr>
      <w:b/>
      <w:color w:val="B3D236"/>
    </w:rPr>
  </w:style>
  <w:style w:type="character" w:customStyle="1" w:styleId="SubheadingafterHeading1Char">
    <w:name w:val="Sub heading after Heading 1 Char"/>
    <w:basedOn w:val="DefaultParagraphFont"/>
    <w:link w:val="SubheadingafterHeading1"/>
    <w:rsid w:val="004761A1"/>
    <w:rPr>
      <w:rFonts w:ascii="Arial" w:hAnsi="Arial"/>
      <w:b/>
      <w:color w:val="B3D236"/>
      <w:sz w:val="22"/>
      <w:szCs w:val="22"/>
      <w:lang w:val="en-GB"/>
    </w:rPr>
  </w:style>
  <w:style w:type="character" w:styleId="CommentReference">
    <w:name w:val="annotation reference"/>
    <w:basedOn w:val="DefaultParagraphFont"/>
    <w:uiPriority w:val="99"/>
    <w:semiHidden/>
    <w:unhideWhenUsed/>
    <w:rsid w:val="009626AE"/>
    <w:rPr>
      <w:sz w:val="16"/>
      <w:szCs w:val="16"/>
    </w:rPr>
  </w:style>
  <w:style w:type="paragraph" w:styleId="CommentText">
    <w:name w:val="annotation text"/>
    <w:basedOn w:val="Normal"/>
    <w:link w:val="CommentTextChar"/>
    <w:uiPriority w:val="99"/>
    <w:semiHidden/>
    <w:unhideWhenUsed/>
    <w:rsid w:val="009626AE"/>
    <w:rPr>
      <w:sz w:val="20"/>
      <w:szCs w:val="20"/>
    </w:rPr>
  </w:style>
  <w:style w:type="character" w:customStyle="1" w:styleId="CommentTextChar">
    <w:name w:val="Comment Text Char"/>
    <w:basedOn w:val="DefaultParagraphFont"/>
    <w:link w:val="CommentText"/>
    <w:uiPriority w:val="99"/>
    <w:semiHidden/>
    <w:rsid w:val="009626AE"/>
    <w:rPr>
      <w:rFonts w:ascii="Arial" w:hAnsi="Arial"/>
      <w:color w:val="21EBFF" w:themeColor="text1" w:themeTint="A6"/>
      <w:sz w:val="20"/>
      <w:szCs w:val="20"/>
      <w:lang w:val="en-GB"/>
    </w:rPr>
  </w:style>
  <w:style w:type="paragraph" w:styleId="CommentSubject">
    <w:name w:val="annotation subject"/>
    <w:basedOn w:val="CommentText"/>
    <w:next w:val="CommentText"/>
    <w:link w:val="CommentSubjectChar"/>
    <w:uiPriority w:val="99"/>
    <w:semiHidden/>
    <w:unhideWhenUsed/>
    <w:rsid w:val="009626AE"/>
    <w:rPr>
      <w:b/>
      <w:bCs/>
    </w:rPr>
  </w:style>
  <w:style w:type="character" w:customStyle="1" w:styleId="CommentSubjectChar">
    <w:name w:val="Comment Subject Char"/>
    <w:basedOn w:val="CommentTextChar"/>
    <w:link w:val="CommentSubject"/>
    <w:uiPriority w:val="99"/>
    <w:semiHidden/>
    <w:rsid w:val="009626AE"/>
    <w:rPr>
      <w:rFonts w:ascii="Arial" w:hAnsi="Arial"/>
      <w:b/>
      <w:bCs/>
      <w:color w:val="21EBFF" w:themeColor="text1" w:themeTint="A6"/>
      <w:sz w:val="20"/>
      <w:szCs w:val="20"/>
      <w:lang w:val="en-GB"/>
    </w:rPr>
  </w:style>
  <w:style w:type="paragraph" w:customStyle="1" w:styleId="Default">
    <w:name w:val="Default"/>
    <w:rsid w:val="008A6E5D"/>
    <w:pPr>
      <w:autoSpaceDE w:val="0"/>
      <w:autoSpaceDN w:val="0"/>
      <w:adjustRightInd w:val="0"/>
    </w:pPr>
    <w:rPr>
      <w:rFonts w:ascii="Arial" w:hAnsi="Arial" w:cs="Arial"/>
      <w:color w:val="000000"/>
      <w:lang w:val="en-GB"/>
    </w:rPr>
  </w:style>
  <w:style w:type="character" w:styleId="FollowedHyperlink">
    <w:name w:val="FollowedHyperlink"/>
    <w:basedOn w:val="DefaultParagraphFont"/>
    <w:uiPriority w:val="99"/>
    <w:semiHidden/>
    <w:unhideWhenUsed/>
    <w:rsid w:val="00151519"/>
    <w:rPr>
      <w:color w:val="B2D235" w:themeColor="followedHyperlink"/>
      <w:u w:val="single"/>
    </w:rPr>
  </w:style>
  <w:style w:type="character" w:styleId="PlaceholderText">
    <w:name w:val="Placeholder Text"/>
    <w:basedOn w:val="DefaultParagraphFont"/>
    <w:uiPriority w:val="99"/>
    <w:semiHidden/>
    <w:rsid w:val="00151519"/>
    <w:rPr>
      <w:color w:val="808080"/>
    </w:rPr>
  </w:style>
  <w:style w:type="table" w:customStyle="1" w:styleId="TableGrid1">
    <w:name w:val="Table Grid1"/>
    <w:basedOn w:val="TableNormal"/>
    <w:next w:val="TableGrid"/>
    <w:uiPriority w:val="59"/>
    <w:rsid w:val="00232F62"/>
    <w:rPr>
      <w:rFonts w:ascii="Calibri" w:eastAsia="Calibri" w:hAnsi="Calibri" w:cs="Times New Roman"/>
      <w:sz w:val="22"/>
      <w:szCs w:val="22"/>
      <w:lang w:val="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232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2859"/>
    <w:rPr>
      <w:rFonts w:ascii="Arial" w:hAnsi="Arial"/>
      <w:color w:val="595959"/>
      <w:szCs w:val="22"/>
      <w:lang w:val="en-GB"/>
    </w:rPr>
  </w:style>
  <w:style w:type="character" w:customStyle="1" w:styleId="normaltextrun">
    <w:name w:val="normaltextrun"/>
    <w:basedOn w:val="DefaultParagraphFont"/>
    <w:rsid w:val="00C05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962">
      <w:bodyDiv w:val="1"/>
      <w:marLeft w:val="0"/>
      <w:marRight w:val="0"/>
      <w:marTop w:val="0"/>
      <w:marBottom w:val="0"/>
      <w:divBdr>
        <w:top w:val="none" w:sz="0" w:space="0" w:color="auto"/>
        <w:left w:val="none" w:sz="0" w:space="0" w:color="auto"/>
        <w:bottom w:val="none" w:sz="0" w:space="0" w:color="auto"/>
        <w:right w:val="none" w:sz="0" w:space="0" w:color="auto"/>
      </w:divBdr>
    </w:div>
    <w:div w:id="259413235">
      <w:bodyDiv w:val="1"/>
      <w:marLeft w:val="0"/>
      <w:marRight w:val="0"/>
      <w:marTop w:val="0"/>
      <w:marBottom w:val="0"/>
      <w:divBdr>
        <w:top w:val="none" w:sz="0" w:space="0" w:color="auto"/>
        <w:left w:val="none" w:sz="0" w:space="0" w:color="auto"/>
        <w:bottom w:val="none" w:sz="0" w:space="0" w:color="auto"/>
        <w:right w:val="none" w:sz="0" w:space="0" w:color="auto"/>
      </w:divBdr>
    </w:div>
    <w:div w:id="307132491">
      <w:bodyDiv w:val="1"/>
      <w:marLeft w:val="0"/>
      <w:marRight w:val="0"/>
      <w:marTop w:val="0"/>
      <w:marBottom w:val="0"/>
      <w:divBdr>
        <w:top w:val="none" w:sz="0" w:space="0" w:color="auto"/>
        <w:left w:val="none" w:sz="0" w:space="0" w:color="auto"/>
        <w:bottom w:val="none" w:sz="0" w:space="0" w:color="auto"/>
        <w:right w:val="none" w:sz="0" w:space="0" w:color="auto"/>
      </w:divBdr>
    </w:div>
    <w:div w:id="656425823">
      <w:bodyDiv w:val="1"/>
      <w:marLeft w:val="0"/>
      <w:marRight w:val="0"/>
      <w:marTop w:val="0"/>
      <w:marBottom w:val="0"/>
      <w:divBdr>
        <w:top w:val="none" w:sz="0" w:space="0" w:color="auto"/>
        <w:left w:val="none" w:sz="0" w:space="0" w:color="auto"/>
        <w:bottom w:val="none" w:sz="0" w:space="0" w:color="auto"/>
        <w:right w:val="none" w:sz="0" w:space="0" w:color="auto"/>
      </w:divBdr>
    </w:div>
    <w:div w:id="733628466">
      <w:bodyDiv w:val="1"/>
      <w:marLeft w:val="0"/>
      <w:marRight w:val="0"/>
      <w:marTop w:val="0"/>
      <w:marBottom w:val="0"/>
      <w:divBdr>
        <w:top w:val="none" w:sz="0" w:space="0" w:color="auto"/>
        <w:left w:val="none" w:sz="0" w:space="0" w:color="auto"/>
        <w:bottom w:val="none" w:sz="0" w:space="0" w:color="auto"/>
        <w:right w:val="none" w:sz="0" w:space="0" w:color="auto"/>
      </w:divBdr>
    </w:div>
    <w:div w:id="914899122">
      <w:bodyDiv w:val="1"/>
      <w:marLeft w:val="0"/>
      <w:marRight w:val="0"/>
      <w:marTop w:val="0"/>
      <w:marBottom w:val="0"/>
      <w:divBdr>
        <w:top w:val="none" w:sz="0" w:space="0" w:color="auto"/>
        <w:left w:val="none" w:sz="0" w:space="0" w:color="auto"/>
        <w:bottom w:val="none" w:sz="0" w:space="0" w:color="auto"/>
        <w:right w:val="none" w:sz="0" w:space="0" w:color="auto"/>
      </w:divBdr>
    </w:div>
    <w:div w:id="1080061738">
      <w:bodyDiv w:val="1"/>
      <w:marLeft w:val="0"/>
      <w:marRight w:val="0"/>
      <w:marTop w:val="0"/>
      <w:marBottom w:val="0"/>
      <w:divBdr>
        <w:top w:val="none" w:sz="0" w:space="0" w:color="auto"/>
        <w:left w:val="none" w:sz="0" w:space="0" w:color="auto"/>
        <w:bottom w:val="none" w:sz="0" w:space="0" w:color="auto"/>
        <w:right w:val="none" w:sz="0" w:space="0" w:color="auto"/>
      </w:divBdr>
    </w:div>
    <w:div w:id="1116295239">
      <w:bodyDiv w:val="1"/>
      <w:marLeft w:val="0"/>
      <w:marRight w:val="0"/>
      <w:marTop w:val="0"/>
      <w:marBottom w:val="0"/>
      <w:divBdr>
        <w:top w:val="none" w:sz="0" w:space="0" w:color="auto"/>
        <w:left w:val="none" w:sz="0" w:space="0" w:color="auto"/>
        <w:bottom w:val="none" w:sz="0" w:space="0" w:color="auto"/>
        <w:right w:val="none" w:sz="0" w:space="0" w:color="auto"/>
      </w:divBdr>
    </w:div>
    <w:div w:id="1359044576">
      <w:bodyDiv w:val="1"/>
      <w:marLeft w:val="0"/>
      <w:marRight w:val="0"/>
      <w:marTop w:val="0"/>
      <w:marBottom w:val="0"/>
      <w:divBdr>
        <w:top w:val="none" w:sz="0" w:space="0" w:color="auto"/>
        <w:left w:val="none" w:sz="0" w:space="0" w:color="auto"/>
        <w:bottom w:val="none" w:sz="0" w:space="0" w:color="auto"/>
        <w:right w:val="none" w:sz="0" w:space="0" w:color="auto"/>
      </w:divBdr>
    </w:div>
    <w:div w:id="1361249295">
      <w:bodyDiv w:val="1"/>
      <w:marLeft w:val="0"/>
      <w:marRight w:val="0"/>
      <w:marTop w:val="0"/>
      <w:marBottom w:val="0"/>
      <w:divBdr>
        <w:top w:val="none" w:sz="0" w:space="0" w:color="auto"/>
        <w:left w:val="none" w:sz="0" w:space="0" w:color="auto"/>
        <w:bottom w:val="none" w:sz="0" w:space="0" w:color="auto"/>
        <w:right w:val="none" w:sz="0" w:space="0" w:color="auto"/>
      </w:divBdr>
    </w:div>
    <w:div w:id="1847745477">
      <w:bodyDiv w:val="1"/>
      <w:marLeft w:val="0"/>
      <w:marRight w:val="0"/>
      <w:marTop w:val="0"/>
      <w:marBottom w:val="0"/>
      <w:divBdr>
        <w:top w:val="none" w:sz="0" w:space="0" w:color="auto"/>
        <w:left w:val="none" w:sz="0" w:space="0" w:color="auto"/>
        <w:bottom w:val="none" w:sz="0" w:space="0" w:color="auto"/>
        <w:right w:val="none" w:sz="0" w:space="0" w:color="auto"/>
      </w:divBdr>
    </w:div>
    <w:div w:id="1953784013">
      <w:bodyDiv w:val="1"/>
      <w:marLeft w:val="0"/>
      <w:marRight w:val="0"/>
      <w:marTop w:val="0"/>
      <w:marBottom w:val="0"/>
      <w:divBdr>
        <w:top w:val="none" w:sz="0" w:space="0" w:color="auto"/>
        <w:left w:val="none" w:sz="0" w:space="0" w:color="auto"/>
        <w:bottom w:val="none" w:sz="0" w:space="0" w:color="auto"/>
        <w:right w:val="none" w:sz="0" w:space="0" w:color="auto"/>
      </w:divBdr>
    </w:div>
    <w:div w:id="1989549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s://blogs.glowscotland.org.uk/glowblogs/foodforschool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scot/publications/healthy-eating-schools-guidance-2020/"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ov.scot/publications/nutritional-analysis-software-specification-nutritional-requirements-food-drink-schools-scotland-regulations-2020/" TargetMode="External"/><Relationship Id="rId25" Type="http://schemas.openxmlformats.org/officeDocument/2006/relationships/header" Target="header5.xm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scot/publications/healthy-eating-schools-guidance-2020/" TargetMode="External"/><Relationship Id="rId20" Type="http://schemas.openxmlformats.org/officeDocument/2006/relationships/hyperlink" Target="https://www.legislation.gov.uk/ssi/2014/289/pdfs/ssi_20140289_en.pdf"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ducation.gov.scot/Documents/HNI-Deployment.pdf" TargetMode="External"/><Relationship Id="rId23" Type="http://schemas.openxmlformats.org/officeDocument/2006/relationships/hyperlink" Target="https://assets.publishing.service.gov.uk/government/uploads/system/uploads/attachment_data/file/604336/Sugar_reduction_achieving_the_20_.pdf" TargetMode="Externa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scot/publications/healthy-eating-schools-guidance-2020/"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healthy-eating-schools-guidance-2020/" TargetMode="External"/><Relationship Id="rId22" Type="http://schemas.openxmlformats.org/officeDocument/2006/relationships/hyperlink" Target="https://www.foodstandards.gov.scot/consumers/healthy-eating/nutrition/additives-e-numbers" TargetMode="External"/><Relationship Id="rId27" Type="http://schemas.openxmlformats.org/officeDocument/2006/relationships/footer" Target="footer2.xml"/><Relationship Id="rId30" Type="http://schemas.openxmlformats.org/officeDocument/2006/relationships/image" Target="media/image5.png"/><Relationship Id="rId35" Type="http://schemas.openxmlformats.org/officeDocument/2006/relationships/header" Target="header9.xml"/></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2A619B9BA9CB47A9632D8286A3C2D9"/>
        <w:category>
          <w:name w:val="General"/>
          <w:gallery w:val="placeholder"/>
        </w:category>
        <w:types>
          <w:type w:val="bbPlcHdr"/>
        </w:types>
        <w:behaviors>
          <w:behavior w:val="content"/>
        </w:behaviors>
        <w:guid w:val="{BD0BDBC9-4B5E-1243-B893-13B42EFDD34E}"/>
      </w:docPartPr>
      <w:docPartBody>
        <w:p w:rsidR="00666CE0" w:rsidRDefault="00666CE0">
          <w:pPr>
            <w:pStyle w:val="152A619B9BA9CB47A9632D8286A3C2D9"/>
          </w:pPr>
          <w:r w:rsidRPr="001D5A46">
            <w:rPr>
              <w:rStyle w:val="PlaceholderText"/>
            </w:rPr>
            <w:t>Click here to enter text.</w:t>
          </w:r>
        </w:p>
      </w:docPartBody>
    </w:docPart>
    <w:docPart>
      <w:docPartPr>
        <w:name w:val="A073B3D9CEB152498748A91D70FAA000"/>
        <w:category>
          <w:name w:val="General"/>
          <w:gallery w:val="placeholder"/>
        </w:category>
        <w:types>
          <w:type w:val="bbPlcHdr"/>
        </w:types>
        <w:behaviors>
          <w:behavior w:val="content"/>
        </w:behaviors>
        <w:guid w:val="{F31F2432-BE96-974C-AF28-CE62EF15D311}"/>
      </w:docPartPr>
      <w:docPartBody>
        <w:p w:rsidR="00666CE0" w:rsidRDefault="00666CE0">
          <w:pPr>
            <w:pStyle w:val="A073B3D9CEB152498748A91D70FAA000"/>
          </w:pPr>
          <w:r w:rsidRPr="001D5A4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 Arial">
    <w:altName w:val="Cambria"/>
    <w:panose1 w:val="00000000000000000000"/>
    <w:charset w:val="4D"/>
    <w:family w:val="swiss"/>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E0"/>
    <w:rsid w:val="00666CE0"/>
    <w:rsid w:val="008D20CF"/>
    <w:rsid w:val="00936B8A"/>
    <w:rsid w:val="00B83C11"/>
    <w:rsid w:val="00BA41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52A619B9BA9CB47A9632D8286A3C2D9">
    <w:name w:val="152A619B9BA9CB47A9632D8286A3C2D9"/>
  </w:style>
  <w:style w:type="paragraph" w:customStyle="1" w:styleId="A073B3D9CEB152498748A91D70FAA000">
    <w:name w:val="A073B3D9CEB152498748A91D70FAA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Education Scotland colour palette">
      <a:dk1>
        <a:srgbClr val="009BAA"/>
      </a:dk1>
      <a:lt1>
        <a:srgbClr val="B2D235"/>
      </a:lt1>
      <a:dk2>
        <a:srgbClr val="00985F"/>
      </a:dk2>
      <a:lt2>
        <a:srgbClr val="64A0C8"/>
      </a:lt2>
      <a:accent1>
        <a:srgbClr val="0098C3"/>
      </a:accent1>
      <a:accent2>
        <a:srgbClr val="0039A6"/>
      </a:accent2>
      <a:accent3>
        <a:srgbClr val="80379B"/>
      </a:accent3>
      <a:accent4>
        <a:srgbClr val="E00034"/>
      </a:accent4>
      <a:accent5>
        <a:srgbClr val="FF7900"/>
      </a:accent5>
      <a:accent6>
        <a:srgbClr val="FDC82F"/>
      </a:accent6>
      <a:hlink>
        <a:srgbClr val="009BAA"/>
      </a:hlink>
      <a:folHlink>
        <a:srgbClr val="B2D23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CDC23D987C44B816AEEDA25B50CC4" ma:contentTypeVersion="0" ma:contentTypeDescription="Create a new document." ma:contentTypeScope="" ma:versionID="b6878043c1e9ea6bb1d8ccfc5647808f">
  <xsd:schema xmlns:xsd="http://www.w3.org/2001/XMLSchema" xmlns:xs="http://www.w3.org/2001/XMLSchema" xmlns:p="http://schemas.microsoft.com/office/2006/metadata/properties" targetNamespace="http://schemas.microsoft.com/office/2006/metadata/properties" ma:root="true" ma:fieldsID="6c96ba11fc0b0f11135d6dc28d8a2f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447A7-928B-41CE-8F26-1ECC4B55D4DB}">
  <ds:schemaRefs>
    <ds:schemaRef ds:uri="http://schemas.microsoft.com/sharepoint/v3/contenttype/forms"/>
  </ds:schemaRefs>
</ds:datastoreItem>
</file>

<file path=customXml/itemProps2.xml><?xml version="1.0" encoding="utf-8"?>
<ds:datastoreItem xmlns:ds="http://schemas.openxmlformats.org/officeDocument/2006/customXml" ds:itemID="{BF82A057-A3E8-4A0D-BDF3-F90BF4C987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902AC61-B3ED-4EAC-A097-39C1698BF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4BB754-2798-4B31-BCEE-DC51A691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21</Pages>
  <Words>6927</Words>
  <Characters>39487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46322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Nutritional Analysis Manual</dc:title>
  <dc:creator>n208893</dc:creator>
  <cp:lastModifiedBy>Stevenson J (Jeremy)</cp:lastModifiedBy>
  <cp:revision>11</cp:revision>
  <cp:lastPrinted>2015-04-13T14:54:00Z</cp:lastPrinted>
  <dcterms:created xsi:type="dcterms:W3CDTF">2021-02-08T16:03:00Z</dcterms:created>
  <dcterms:modified xsi:type="dcterms:W3CDTF">2022-07-20T12:46:00Z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0x01010079FCDC23D987C44B816AEEDA25B50CC4</vt:lpwstr>
  </property>
  <property fmtid="{D5CDD505-2E9C-101B-9397-08002B2CF9AE}" pid="3" name="Objective-Id">
    <vt:lpwstr>A21631357</vt:lpwstr>
  </property>
  <property fmtid="{D5CDD505-2E9C-101B-9397-08002B2CF9AE}" pid="4" name="Objective-Title">
    <vt:lpwstr>Publication booklet template</vt:lpwstr>
  </property>
  <property fmtid="{D5CDD505-2E9C-101B-9397-08002B2CF9AE}" pid="5" name="Objective-Description">
    <vt:lpwstr/>
  </property>
  <property fmtid="{D5CDD505-2E9C-101B-9397-08002B2CF9AE}" pid="6" name="Objective-CreationStamp">
    <vt:filetime>2018-07-18T13:17:58Z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2018-07-18T13:18:03Z</vt:filetime>
  </property>
  <property fmtid="{D5CDD505-2E9C-101B-9397-08002B2CF9AE}" pid="11" name="Objective-Owner">
    <vt:lpwstr>Gore, Hazel H (Z612349)</vt:lpwstr>
  </property>
  <property fmtid="{D5CDD505-2E9C-101B-9397-08002B2CF9AE}" pid="12" name="Objective-Path">
    <vt:lpwstr>Objective Global Folder:SG File Plan:Administration:Corporate strategy:Communications:General: Communications:Education Scotland: Communications: Branding and Templates: 2016-2021:</vt:lpwstr>
  </property>
  <property fmtid="{D5CDD505-2E9C-101B-9397-08002B2CF9AE}" pid="13" name="Objective-Parent">
    <vt:lpwstr>Education Scotland: Communications: Branding and Templates: 2016-2021</vt:lpwstr>
  </property>
  <property fmtid="{D5CDD505-2E9C-101B-9397-08002B2CF9AE}" pid="14" name="Objective-State">
    <vt:lpwstr>Being Drafted</vt:lpwstr>
  </property>
  <property fmtid="{D5CDD505-2E9C-101B-9397-08002B2CF9AE}" pid="15" name="Objective-VersionId">
    <vt:lpwstr>vA30454785</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