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9"/>
        <w:tblW w:w="15167" w:type="dxa"/>
        <w:tblLayout w:type="fixed"/>
        <w:tblLook w:val="04A0" w:firstRow="1" w:lastRow="0" w:firstColumn="1" w:lastColumn="0" w:noHBand="0" w:noVBand="1"/>
      </w:tblPr>
      <w:tblGrid>
        <w:gridCol w:w="880"/>
        <w:gridCol w:w="4927"/>
        <w:gridCol w:w="709"/>
        <w:gridCol w:w="1134"/>
        <w:gridCol w:w="850"/>
        <w:gridCol w:w="567"/>
        <w:gridCol w:w="3686"/>
        <w:gridCol w:w="709"/>
        <w:gridCol w:w="1705"/>
      </w:tblGrid>
      <w:tr w:rsidR="00741513" w:rsidRPr="004548D5" w14:paraId="65A9AD09" w14:textId="77777777" w:rsidTr="00B157D1">
        <w:tc>
          <w:tcPr>
            <w:tcW w:w="15167" w:type="dxa"/>
            <w:gridSpan w:val="9"/>
          </w:tcPr>
          <w:p w14:paraId="3C796F14" w14:textId="766B7E77" w:rsidR="00344EC5" w:rsidRDefault="00080F87" w:rsidP="004548D5">
            <w:pPr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</w:pPr>
            <w:bookmarkStart w:id="0" w:name="_GoBack"/>
            <w:r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>Scottish Dys</w:t>
            </w:r>
            <w:r w:rsidR="00BF7FC0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>calculia</w:t>
            </w:r>
            <w:r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BF7FC0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Observation and </w:t>
            </w:r>
            <w:r w:rsidR="00741513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>Planning Tool</w:t>
            </w:r>
            <w:bookmarkEnd w:id="0"/>
            <w:r w:rsidR="00741513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344EC5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- </w:t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Access the </w:t>
            </w:r>
            <w:r w:rsidR="005B4916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Scottish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working definition</w:t>
            </w:r>
            <w:r w:rsidR="0009090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of dys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calculia.</w:t>
            </w:r>
            <w:r w:rsidR="00EF1569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381DAE04" w14:textId="14DF882E" w:rsidR="00741513" w:rsidRPr="00344EC5" w:rsidRDefault="00EF1569" w:rsidP="004548D5">
            <w:pPr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</w:pP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This </w:t>
            </w:r>
            <w:r w:rsidR="0030229C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observation and </w:t>
            </w: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planning tool provides opportunities to focus on the associated characteristics of dys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calculia</w:t>
            </w: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.</w:t>
            </w:r>
            <w:r w:rsidR="00886215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Use this </w:t>
            </w:r>
            <w:r w:rsidR="00C96F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tool </w:t>
            </w:r>
            <w:r w:rsidR="001905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to aid discussions, </w:t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record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areas </w:t>
            </w:r>
            <w:r w:rsidR="004548D5" w:rsidRPr="00BF7FC0">
              <w:rPr>
                <w:rFonts w:ascii="Segoe UI" w:hAnsi="Segoe UI" w:cs="Segoe UI"/>
                <w:b/>
                <w:noProof/>
                <w:color w:val="244061" w:themeColor="accent1" w:themeShade="8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CCEFF59" wp14:editId="0C26EE00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of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strength</w:t>
            </w:r>
            <w:r w:rsidR="00C96F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</w:t>
            </w:r>
            <w:r w:rsidR="0030229C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,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difficulties and next 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steps.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The information can be used within the 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dyscalculia </w:t>
            </w:r>
            <w:r w:rsidR="00AC5B41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identification pathway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and to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evaluate progress within an agreed time scale.</w:t>
            </w:r>
            <w:r w:rsidR="00105556" w:rsidRPr="00BF7FC0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050114" w:rsidRPr="004548D5" w14:paraId="00E17612" w14:textId="77777777" w:rsidTr="00660EEC">
        <w:trPr>
          <w:trHeight w:val="437"/>
        </w:trPr>
        <w:tc>
          <w:tcPr>
            <w:tcW w:w="880" w:type="dxa"/>
            <w:shd w:val="clear" w:color="auto" w:fill="DBE5F1" w:themeFill="accent1" w:themeFillTint="33"/>
          </w:tcPr>
          <w:p w14:paraId="39602D74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39BC864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078CC35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3EC262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3B3D4C2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34F6084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5DA8FBB6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6CD667C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76D8C804" w14:textId="77777777" w:rsidTr="00660EEC">
        <w:trPr>
          <w:trHeight w:val="1246"/>
        </w:trPr>
        <w:tc>
          <w:tcPr>
            <w:tcW w:w="7650" w:type="dxa"/>
            <w:gridSpan w:val="4"/>
          </w:tcPr>
          <w:p w14:paraId="69688E0E" w14:textId="2108AC83" w:rsidR="005F4DFA" w:rsidRPr="00DE204E" w:rsidRDefault="00AF767A" w:rsidP="00AF767A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Subitising - immediately recognising quantity without counting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7517" w:type="dxa"/>
            <w:gridSpan w:val="5"/>
          </w:tcPr>
          <w:p w14:paraId="0E15D6A9" w14:textId="093DC058" w:rsidR="005F4DFA" w:rsidRPr="00DE204E" w:rsidRDefault="00834C33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Estimating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5F4DFA" w:rsidRPr="004548D5" w14:paraId="036372DF" w14:textId="77777777" w:rsidTr="00660EEC">
        <w:trPr>
          <w:trHeight w:val="1916"/>
        </w:trPr>
        <w:tc>
          <w:tcPr>
            <w:tcW w:w="5807" w:type="dxa"/>
            <w:gridSpan w:val="2"/>
            <w:tcBorders>
              <w:right w:val="single" w:sz="12" w:space="0" w:color="0F243E" w:themeColor="text2" w:themeShade="80"/>
            </w:tcBorders>
          </w:tcPr>
          <w:p w14:paraId="29072E08" w14:textId="77777777" w:rsidR="003B13F9" w:rsidRPr="00DD6B44" w:rsidRDefault="003B13F9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Short-term and working memory.</w:t>
            </w:r>
          </w:p>
          <w:p w14:paraId="044E2260" w14:textId="77777777"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14:paraId="4489748C" w14:textId="77777777"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</w:tcPr>
          <w:p w14:paraId="6848F71F" w14:textId="2C431FF8" w:rsidR="005F4DFA" w:rsidRPr="004548D5" w:rsidRDefault="00BF7FC0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C85225B" wp14:editId="11D4CF05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105410</wp:posOffset>
                  </wp:positionV>
                  <wp:extent cx="584200" cy="33655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Governmen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1" t="15874" r="14256" b="43379"/>
                          <a:stretch/>
                        </pic:blipFill>
                        <pic:spPr bwMode="auto">
                          <a:xfrm>
                            <a:off x="0" y="0"/>
                            <a:ext cx="584200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3D5F6A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248B7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429D6" w14:textId="5AFD9E21" w:rsidR="005F4DFA" w:rsidRPr="00F31135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Scottish Working</w:t>
            </w:r>
          </w:p>
          <w:p w14:paraId="6555BE39" w14:textId="77777777" w:rsidR="005F4DFA" w:rsidRPr="00F31135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Definition</w:t>
            </w:r>
          </w:p>
          <w:p w14:paraId="3FFAFBA6" w14:textId="186B082D" w:rsidR="005F4DFA" w:rsidRPr="00DE204E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 xml:space="preserve">of </w:t>
            </w:r>
            <w:r w:rsidR="00BF7FC0"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Dyscalculia</w:t>
            </w:r>
          </w:p>
        </w:tc>
        <w:tc>
          <w:tcPr>
            <w:tcW w:w="6100" w:type="dxa"/>
            <w:gridSpan w:val="3"/>
            <w:tcBorders>
              <w:left w:val="single" w:sz="12" w:space="0" w:color="0F243E" w:themeColor="text2" w:themeShade="80"/>
            </w:tcBorders>
          </w:tcPr>
          <w:p w14:paraId="1C7E27F3" w14:textId="59F78F35" w:rsidR="00E4539E" w:rsidRPr="00DD6B44" w:rsidRDefault="00E4539E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Ordering, sequencing and directionality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5F816DF0" w14:textId="77777777" w:rsidR="005F4DFA" w:rsidRPr="00AC5B41" w:rsidRDefault="005F4DFA" w:rsidP="00BF7FC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11225E51" w14:textId="77777777" w:rsidTr="00660EEC">
        <w:trPr>
          <w:trHeight w:val="895"/>
        </w:trPr>
        <w:tc>
          <w:tcPr>
            <w:tcW w:w="7650" w:type="dxa"/>
            <w:gridSpan w:val="4"/>
          </w:tcPr>
          <w:p w14:paraId="19E5A090" w14:textId="131B5F7B" w:rsidR="009A4311" w:rsidRPr="00DD6B44" w:rsidRDefault="009A4311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Everyday tasks involving number e.g. money, time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4EE5BDAA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DE3A4FF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3811C901" w14:textId="77777777" w:rsidR="00DE204E" w:rsidRDefault="00DE204E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EA9F51A" w14:textId="013DB9E9" w:rsidR="00DE204E" w:rsidRPr="005F4DFA" w:rsidRDefault="00DE204E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517" w:type="dxa"/>
            <w:gridSpan w:val="5"/>
          </w:tcPr>
          <w:p w14:paraId="41DB3FC9" w14:textId="4E958AB8" w:rsidR="005E7BB6" w:rsidRPr="00DD6B44" w:rsidRDefault="005E7BB6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Recognising and understanding number symbols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086E78F1" w14:textId="77777777" w:rsidR="005F4DFA" w:rsidRPr="00AC5B41" w:rsidRDefault="005F4DFA" w:rsidP="00BF7FC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1487C8A6" w14:textId="77777777" w:rsidTr="00660EEC">
        <w:trPr>
          <w:trHeight w:val="1238"/>
        </w:trPr>
        <w:tc>
          <w:tcPr>
            <w:tcW w:w="7650" w:type="dxa"/>
            <w:gridSpan w:val="4"/>
          </w:tcPr>
          <w:p w14:paraId="403D9A71" w14:textId="74C05F77" w:rsidR="009F2E70" w:rsidRPr="00DD6B44" w:rsidRDefault="009F2E70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Applying number skills to solve problems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6E88F5B5" w14:textId="5104CD1C" w:rsidR="005F4DFA" w:rsidRPr="00DD6B44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517" w:type="dxa"/>
            <w:gridSpan w:val="5"/>
          </w:tcPr>
          <w:p w14:paraId="1B0AF3E5" w14:textId="2A45B09F" w:rsidR="005F4DFA" w:rsidRPr="00DD6B44" w:rsidRDefault="00F247B4" w:rsidP="00AC5B41">
            <w:pPr>
              <w:jc w:val="left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How numbers and amounts relate to each other in their representation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0E3B5064" w14:textId="77777777" w:rsidR="005F4DFA" w:rsidRPr="00DD6B44" w:rsidRDefault="005F4DFA" w:rsidP="00AC5B41">
            <w:pPr>
              <w:jc w:val="left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</w:tr>
      <w:tr w:rsidR="00741513" w:rsidRPr="004548D5" w14:paraId="1B0AA5AE" w14:textId="77777777" w:rsidTr="00B157D1">
        <w:tc>
          <w:tcPr>
            <w:tcW w:w="15167" w:type="dxa"/>
            <w:gridSpan w:val="9"/>
          </w:tcPr>
          <w:p w14:paraId="62CA82DA" w14:textId="1C2A9FEB" w:rsidR="00F245EF" w:rsidRPr="009C10DC" w:rsidRDefault="00F245EF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Learning and recalling basic maths facts and processes</w:t>
            </w:r>
            <w:r w:rsidR="00DE204E"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 </w:t>
            </w:r>
          </w:p>
          <w:p w14:paraId="222C0AB7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3E28E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0D6B" w14:textId="05AD931A" w:rsidR="00DE204E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3CB02120" w14:textId="77777777" w:rsidTr="00B157D1">
        <w:tc>
          <w:tcPr>
            <w:tcW w:w="15167" w:type="dxa"/>
            <w:gridSpan w:val="9"/>
          </w:tcPr>
          <w:p w14:paraId="0282B598" w14:textId="69059D48" w:rsidR="004548D5" w:rsidRPr="00AC5B41" w:rsidRDefault="003B13F9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Learning Environment </w:t>
            </w:r>
          </w:p>
          <w:p w14:paraId="132F4B5E" w14:textId="77777777" w:rsid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7D303A" w14:textId="70735275" w:rsidR="00886215" w:rsidRPr="004548D5" w:rsidRDefault="0088621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13F9" w:rsidRPr="004548D5" w14:paraId="1AD13ED4" w14:textId="77777777" w:rsidTr="00B157D1">
        <w:tc>
          <w:tcPr>
            <w:tcW w:w="15167" w:type="dxa"/>
            <w:gridSpan w:val="9"/>
          </w:tcPr>
          <w:p w14:paraId="44BF0D70" w14:textId="77777777" w:rsidR="003B13F9" w:rsidRDefault="003B13F9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Next steps </w:t>
            </w:r>
          </w:p>
          <w:p w14:paraId="337496FD" w14:textId="0C982B3A" w:rsidR="00886215" w:rsidRDefault="0088621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</w:p>
        </w:tc>
      </w:tr>
    </w:tbl>
    <w:p w14:paraId="4BF3A35D" w14:textId="77777777" w:rsidR="00AC5B41" w:rsidRDefault="00AC5B41" w:rsidP="00E36759"/>
    <w:sectPr w:rsidR="00AC5B41" w:rsidSect="004548D5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E67C" w14:textId="77777777" w:rsidR="00B06FB4" w:rsidRDefault="00B06FB4">
      <w:pPr>
        <w:spacing w:line="240" w:lineRule="auto"/>
      </w:pPr>
      <w:r>
        <w:separator/>
      </w:r>
    </w:p>
  </w:endnote>
  <w:endnote w:type="continuationSeparator" w:id="0">
    <w:p w14:paraId="0FB9836F" w14:textId="77777777" w:rsidR="00B06FB4" w:rsidRDefault="00B0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D242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E40D" w14:textId="77777777" w:rsidR="00B06FB4" w:rsidRDefault="00B06FB4">
      <w:pPr>
        <w:spacing w:line="240" w:lineRule="auto"/>
      </w:pPr>
      <w:r>
        <w:separator/>
      </w:r>
    </w:p>
  </w:footnote>
  <w:footnote w:type="continuationSeparator" w:id="0">
    <w:p w14:paraId="134B553F" w14:textId="77777777" w:rsidR="00B06FB4" w:rsidRDefault="00B0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7E2E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431125"/>
    <w:multiLevelType w:val="hybridMultilevel"/>
    <w:tmpl w:val="6E70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F"/>
    <w:rsid w:val="00035F3B"/>
    <w:rsid w:val="00042AA2"/>
    <w:rsid w:val="00050114"/>
    <w:rsid w:val="00080F87"/>
    <w:rsid w:val="00090908"/>
    <w:rsid w:val="000B6AE4"/>
    <w:rsid w:val="000D7EAA"/>
    <w:rsid w:val="00100021"/>
    <w:rsid w:val="00105556"/>
    <w:rsid w:val="001267F7"/>
    <w:rsid w:val="00157346"/>
    <w:rsid w:val="001905D9"/>
    <w:rsid w:val="00192DC7"/>
    <w:rsid w:val="00260D11"/>
    <w:rsid w:val="0026476A"/>
    <w:rsid w:val="002F3688"/>
    <w:rsid w:val="0030229C"/>
    <w:rsid w:val="00331E84"/>
    <w:rsid w:val="00344EC5"/>
    <w:rsid w:val="003B13F9"/>
    <w:rsid w:val="003C6733"/>
    <w:rsid w:val="003F2479"/>
    <w:rsid w:val="00411FC4"/>
    <w:rsid w:val="004222B1"/>
    <w:rsid w:val="004548D5"/>
    <w:rsid w:val="004717E8"/>
    <w:rsid w:val="00560309"/>
    <w:rsid w:val="0059634B"/>
    <w:rsid w:val="005A7257"/>
    <w:rsid w:val="005B4916"/>
    <w:rsid w:val="005E7BB6"/>
    <w:rsid w:val="005F4DFA"/>
    <w:rsid w:val="00650C1F"/>
    <w:rsid w:val="00660EEC"/>
    <w:rsid w:val="0067486A"/>
    <w:rsid w:val="006D26F7"/>
    <w:rsid w:val="00741513"/>
    <w:rsid w:val="007549CD"/>
    <w:rsid w:val="00834C33"/>
    <w:rsid w:val="00886215"/>
    <w:rsid w:val="008C0F9B"/>
    <w:rsid w:val="00952710"/>
    <w:rsid w:val="009755B0"/>
    <w:rsid w:val="009A4311"/>
    <w:rsid w:val="009C10DC"/>
    <w:rsid w:val="009D70AC"/>
    <w:rsid w:val="009F2E70"/>
    <w:rsid w:val="009F71B8"/>
    <w:rsid w:val="00A56EBA"/>
    <w:rsid w:val="00A90A53"/>
    <w:rsid w:val="00AB54FF"/>
    <w:rsid w:val="00AC310B"/>
    <w:rsid w:val="00AC5B41"/>
    <w:rsid w:val="00AE01CB"/>
    <w:rsid w:val="00AF767A"/>
    <w:rsid w:val="00B06FB4"/>
    <w:rsid w:val="00B157D1"/>
    <w:rsid w:val="00BF7FC0"/>
    <w:rsid w:val="00C05806"/>
    <w:rsid w:val="00C86FBA"/>
    <w:rsid w:val="00C96FD9"/>
    <w:rsid w:val="00D11FD0"/>
    <w:rsid w:val="00D80882"/>
    <w:rsid w:val="00DD6B44"/>
    <w:rsid w:val="00DE204E"/>
    <w:rsid w:val="00E3599D"/>
    <w:rsid w:val="00E36759"/>
    <w:rsid w:val="00E4539E"/>
    <w:rsid w:val="00ED2F68"/>
    <w:rsid w:val="00EF1569"/>
    <w:rsid w:val="00F245EF"/>
    <w:rsid w:val="00F247B4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19675"/>
  <w15:docId w15:val="{A3E9DA45-3423-4DFB-858F-2A1446B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Dyscalculia Observation and Planning Tool</dc:title>
  <dc:creator>z610266</dc:creator>
  <cp:lastModifiedBy>Stevenson J (Jeremy)</cp:lastModifiedBy>
  <cp:revision>2</cp:revision>
  <dcterms:created xsi:type="dcterms:W3CDTF">2022-04-22T08:19:00Z</dcterms:created>
  <dcterms:modified xsi:type="dcterms:W3CDTF">2022-04-22T08:19:00Z</dcterms:modified>
</cp:coreProperties>
</file>