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4650E3" w:rsidRPr="00665246" w:rsidRDefault="004650E3" w:rsidP="004650E3">
      <w:pPr>
        <w:rPr>
          <w:rFonts w:ascii="Arial" w:hAnsi="Arial" w:cs="Arial"/>
          <w:b/>
          <w:sz w:val="28"/>
          <w:szCs w:val="28"/>
        </w:rPr>
      </w:pPr>
      <w:r w:rsidRPr="00665246">
        <w:rPr>
          <w:rFonts w:ascii="Arial" w:hAnsi="Arial" w:cs="Arial"/>
          <w:b/>
          <w:sz w:val="28"/>
          <w:szCs w:val="28"/>
        </w:rPr>
        <w:t>Interesting Practice in Skills (3-18) – Developing the Young Workforce context</w:t>
      </w:r>
    </w:p>
    <w:p w:rsidR="00665246" w:rsidRDefault="00665246" w:rsidP="00665246">
      <w:pPr>
        <w:rPr>
          <w:rFonts w:ascii="Arial" w:hAnsi="Arial" w:cs="Arial"/>
          <w:b/>
          <w:sz w:val="28"/>
          <w:szCs w:val="28"/>
        </w:rPr>
      </w:pPr>
      <w:r>
        <w:rPr>
          <w:rFonts w:ascii="Arial" w:hAnsi="Arial" w:cs="Arial"/>
          <w:b/>
          <w:sz w:val="28"/>
          <w:szCs w:val="28"/>
        </w:rPr>
        <w:t>Castelbrae Community H</w:t>
      </w:r>
      <w:r w:rsidR="00D9481A">
        <w:rPr>
          <w:rFonts w:ascii="Arial" w:hAnsi="Arial" w:cs="Arial"/>
          <w:b/>
          <w:sz w:val="28"/>
          <w:szCs w:val="28"/>
        </w:rPr>
        <w:t>igh School</w:t>
      </w:r>
      <w:r w:rsidRPr="00290FC6">
        <w:rPr>
          <w:rFonts w:ascii="Arial" w:hAnsi="Arial" w:cs="Arial"/>
          <w:b/>
          <w:sz w:val="28"/>
          <w:szCs w:val="28"/>
        </w:rPr>
        <w:t xml:space="preserve">: </w:t>
      </w:r>
      <w:r w:rsidR="00D9481A">
        <w:rPr>
          <w:rFonts w:ascii="Arial" w:hAnsi="Arial" w:cs="Arial"/>
          <w:b/>
          <w:sz w:val="28"/>
          <w:szCs w:val="28"/>
        </w:rPr>
        <w:t>Junior Adventure Leader</w:t>
      </w:r>
    </w:p>
    <w:p w:rsidR="004650E3" w:rsidRDefault="00665246" w:rsidP="004650E3">
      <w:pPr>
        <w:rPr>
          <w:rFonts w:ascii="Arial" w:hAnsi="Arial" w:cs="Arial"/>
          <w:sz w:val="24"/>
          <w:szCs w:val="24"/>
        </w:rPr>
      </w:pPr>
      <w:r w:rsidRPr="00290FC6">
        <w:rPr>
          <w:rFonts w:ascii="Arial" w:hAnsi="Arial" w:cs="Arial"/>
          <w:sz w:val="24"/>
          <w:szCs w:val="24"/>
        </w:rPr>
        <w:t>The following document provides a brief summary of the key elements of this project.</w:t>
      </w:r>
      <w:r w:rsidR="004650E3">
        <w:rPr>
          <w:rFonts w:ascii="Arial" w:hAnsi="Arial" w:cs="Arial"/>
          <w:sz w:val="24"/>
          <w:szCs w:val="24"/>
        </w:rPr>
        <w:t xml:space="preserve">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986D85" w:rsidP="008E7866">
            <w:pPr>
              <w:rPr>
                <w:rFonts w:ascii="Arial" w:hAnsi="Arial" w:cs="Arial"/>
                <w:sz w:val="24"/>
                <w:szCs w:val="24"/>
              </w:rPr>
            </w:pPr>
            <w:r>
              <w:rPr>
                <w:rFonts w:ascii="Arial" w:hAnsi="Arial" w:cs="Arial"/>
                <w:sz w:val="24"/>
                <w:szCs w:val="24"/>
              </w:rPr>
              <w:t>Castlebrae Community High School</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D9481A" w:rsidRDefault="00D9481A" w:rsidP="00E63602">
            <w:pPr>
              <w:pStyle w:val="NormalWeb"/>
              <w:spacing w:line="300" w:lineRule="atLeast"/>
              <w:rPr>
                <w:rFonts w:ascii="Arial" w:hAnsi="Arial" w:cs="Arial"/>
              </w:rPr>
            </w:pPr>
            <w:r>
              <w:rPr>
                <w:rFonts w:ascii="Arial" w:hAnsi="Arial" w:cs="Arial"/>
              </w:rPr>
              <w:t>John Johnstone – Senior Development Officer</w:t>
            </w:r>
            <w:r w:rsidRPr="00960B6F">
              <w:rPr>
                <w:rFonts w:ascii="Arial" w:hAnsi="Arial" w:cs="Arial"/>
              </w:rPr>
              <w:t xml:space="preserve"> </w:t>
            </w:r>
          </w:p>
          <w:p w:rsidR="00665246" w:rsidRPr="00E63602" w:rsidRDefault="00754E83" w:rsidP="00E63602">
            <w:pPr>
              <w:pStyle w:val="NormalWeb"/>
              <w:spacing w:line="300" w:lineRule="atLeast"/>
              <w:rPr>
                <w:rFonts w:ascii="Helvetica Neue" w:hAnsi="Helvetica Neue"/>
                <w:color w:val="333333"/>
                <w:sz w:val="21"/>
                <w:szCs w:val="21"/>
                <w:lang w:val="en"/>
              </w:rPr>
            </w:pPr>
            <w:hyperlink r:id="rId9" w:history="1">
              <w:r w:rsidR="00665246" w:rsidRPr="00E42540">
                <w:rPr>
                  <w:rStyle w:val="Hyperlink"/>
                  <w:rFonts w:ascii="Arial" w:hAnsi="Arial" w:cs="Arial"/>
                </w:rPr>
                <w:t>johnjohnstone@castlebrae.edin.sch.uk</w:t>
              </w:r>
            </w:hyperlink>
            <w:r w:rsidR="00665246">
              <w:rPr>
                <w:rFonts w:ascii="Arial" w:hAnsi="Arial" w:cs="Arial"/>
              </w:rPr>
              <w:t xml:space="preserve"> </w:t>
            </w:r>
          </w:p>
        </w:tc>
      </w:tr>
      <w:tr w:rsidR="008E7866" w:rsidTr="00986D85">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shd w:val="clear" w:color="auto" w:fill="auto"/>
          </w:tcPr>
          <w:p w:rsidR="00960B6F" w:rsidRPr="00960B6F" w:rsidRDefault="00960B6F" w:rsidP="00960B6F">
            <w:pPr>
              <w:rPr>
                <w:rFonts w:ascii="Arial" w:hAnsi="Arial" w:cs="Arial"/>
                <w:sz w:val="24"/>
                <w:szCs w:val="24"/>
              </w:rPr>
            </w:pPr>
            <w:r w:rsidRPr="00960B6F">
              <w:rPr>
                <w:rFonts w:ascii="Arial" w:hAnsi="Arial" w:cs="Arial"/>
                <w:sz w:val="24"/>
                <w:szCs w:val="24"/>
              </w:rPr>
              <w:t>Castlebrae is a School in Edinburgh with 152 pupils.  The area has high levels of deprivation and low employability rates.</w:t>
            </w:r>
          </w:p>
          <w:p w:rsidR="00960B6F" w:rsidRPr="00960B6F" w:rsidRDefault="00960B6F" w:rsidP="00960B6F">
            <w:pPr>
              <w:rPr>
                <w:rFonts w:ascii="Arial" w:hAnsi="Arial" w:cs="Arial"/>
                <w:sz w:val="24"/>
                <w:szCs w:val="24"/>
              </w:rPr>
            </w:pPr>
            <w:r w:rsidRPr="00960B6F">
              <w:rPr>
                <w:rFonts w:ascii="Arial" w:hAnsi="Arial" w:cs="Arial"/>
                <w:sz w:val="24"/>
                <w:szCs w:val="24"/>
              </w:rPr>
              <w:t>This exemplar outlines a 8 week pr</w:t>
            </w:r>
            <w:r w:rsidR="00754E83">
              <w:rPr>
                <w:rFonts w:ascii="Arial" w:hAnsi="Arial" w:cs="Arial"/>
                <w:sz w:val="24"/>
                <w:szCs w:val="24"/>
              </w:rPr>
              <w:t>ogramme that helps learners in</w:t>
            </w:r>
            <w:bookmarkStart w:id="0" w:name="_GoBack"/>
            <w:bookmarkEnd w:id="0"/>
            <w:r w:rsidRPr="00960B6F">
              <w:rPr>
                <w:rFonts w:ascii="Arial" w:hAnsi="Arial" w:cs="Arial"/>
                <w:sz w:val="24"/>
                <w:szCs w:val="24"/>
              </w:rPr>
              <w:t xml:space="preserve"> S2 to gain valuable experiences, skills and qualifications in relation to the world of work. </w:t>
            </w:r>
          </w:p>
          <w:p w:rsidR="008E7866" w:rsidRPr="00E81701" w:rsidRDefault="00960B6F" w:rsidP="00D9481A">
            <w:pPr>
              <w:rPr>
                <w:rFonts w:ascii="Arial" w:hAnsi="Arial" w:cs="Arial"/>
                <w:sz w:val="24"/>
                <w:szCs w:val="24"/>
              </w:rPr>
            </w:pPr>
            <w:r w:rsidRPr="00960B6F">
              <w:rPr>
                <w:rFonts w:ascii="Arial" w:hAnsi="Arial" w:cs="Arial"/>
                <w:sz w:val="24"/>
                <w:szCs w:val="24"/>
              </w:rPr>
              <w:t xml:space="preserve">This is one </w:t>
            </w:r>
            <w:r w:rsidR="00D9481A">
              <w:rPr>
                <w:rFonts w:ascii="Arial" w:hAnsi="Arial" w:cs="Arial"/>
                <w:sz w:val="24"/>
                <w:szCs w:val="24"/>
              </w:rPr>
              <w:t>component of a wider whole school strategy on career education that aims to inspire and prepare learners for future pathways and the world of work</w:t>
            </w:r>
            <w:r w:rsidRPr="00960B6F">
              <w:rPr>
                <w:rFonts w:ascii="Arial" w:hAnsi="Arial" w:cs="Arial"/>
                <w:sz w:val="24"/>
                <w:szCs w:val="24"/>
              </w:rPr>
              <w:t>.</w:t>
            </w:r>
          </w:p>
        </w:tc>
      </w:tr>
      <w:tr w:rsidR="00187E64" w:rsidTr="00585BA3">
        <w:tc>
          <w:tcPr>
            <w:tcW w:w="2825" w:type="dxa"/>
          </w:tcPr>
          <w:p w:rsidR="00187E64" w:rsidRDefault="00665246" w:rsidP="00665246">
            <w:pPr>
              <w:rPr>
                <w:rFonts w:ascii="Arial" w:hAnsi="Arial" w:cs="Arial"/>
                <w:b/>
                <w:sz w:val="24"/>
                <w:szCs w:val="24"/>
              </w:rPr>
            </w:pPr>
            <w:r>
              <w:rPr>
                <w:rFonts w:ascii="Arial" w:hAnsi="Arial" w:cs="Arial"/>
                <w:b/>
                <w:sz w:val="24"/>
                <w:szCs w:val="24"/>
              </w:rPr>
              <w:t>Main tags</w:t>
            </w:r>
          </w:p>
        </w:tc>
        <w:tc>
          <w:tcPr>
            <w:tcW w:w="6171" w:type="dxa"/>
          </w:tcPr>
          <w:p w:rsidR="00F34B99" w:rsidRDefault="00F34B99" w:rsidP="004B7F1A">
            <w:pPr>
              <w:pStyle w:val="PlainText"/>
            </w:pPr>
            <w:r>
              <w:t>Primary</w:t>
            </w:r>
          </w:p>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Training provider</w:t>
            </w:r>
          </w:p>
          <w:p w:rsidR="00187E64" w:rsidRDefault="00187E64" w:rsidP="004B7F1A">
            <w:pPr>
              <w:pStyle w:val="PlainText"/>
            </w:pPr>
            <w:r>
              <w:t>3</w:t>
            </w:r>
            <w:r w:rsidRPr="00187E64">
              <w:rPr>
                <w:vertAlign w:val="superscript"/>
              </w:rPr>
              <w:t>rd</w:t>
            </w:r>
            <w:r>
              <w:t xml:space="preserve"> sector</w:t>
            </w:r>
          </w:p>
          <w:p w:rsidR="00187E64" w:rsidRDefault="00187E64" w:rsidP="004B7F1A">
            <w:pPr>
              <w:pStyle w:val="PlainText"/>
            </w:pPr>
            <w:r>
              <w:t xml:space="preserve">Equalities and inclusion </w:t>
            </w:r>
          </w:p>
          <w:p w:rsidR="001C3EEE" w:rsidRDefault="00D734A1" w:rsidP="004B7F1A">
            <w:pPr>
              <w:pStyle w:val="PlainText"/>
            </w:pPr>
            <w:r>
              <w:t>Parents</w:t>
            </w:r>
          </w:p>
          <w:p w:rsidR="00A11152" w:rsidRDefault="00A11152" w:rsidP="004B7F1A">
            <w:pPr>
              <w:pStyle w:val="PlainText"/>
            </w:pPr>
            <w:r>
              <w:t>Career Management Skills</w:t>
            </w:r>
          </w:p>
          <w:p w:rsidR="00986D85" w:rsidRDefault="00986D85" w:rsidP="004B7F1A">
            <w:pPr>
              <w:pStyle w:val="PlainText"/>
            </w:pPr>
            <w:r>
              <w:t>SQA</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665246" w:rsidRDefault="00665246" w:rsidP="00665246">
            <w:pPr>
              <w:rPr>
                <w:rFonts w:ascii="Arial" w:hAnsi="Arial" w:cs="Arial"/>
                <w:b/>
                <w:sz w:val="24"/>
                <w:szCs w:val="24"/>
              </w:rPr>
            </w:pPr>
            <w:r>
              <w:rPr>
                <w:rFonts w:ascii="Arial" w:hAnsi="Arial" w:cs="Arial"/>
                <w:b/>
                <w:sz w:val="24"/>
                <w:szCs w:val="24"/>
              </w:rPr>
              <w:t>Example of practice</w:t>
            </w:r>
          </w:p>
          <w:p w:rsidR="008E7866" w:rsidRPr="008E7866" w:rsidRDefault="008E7866" w:rsidP="00665246">
            <w:pPr>
              <w:rPr>
                <w:rFonts w:ascii="Arial" w:hAnsi="Arial" w:cs="Arial"/>
                <w:color w:val="FF0000"/>
                <w:sz w:val="24"/>
                <w:szCs w:val="24"/>
              </w:rPr>
            </w:pPr>
          </w:p>
        </w:tc>
        <w:tc>
          <w:tcPr>
            <w:tcW w:w="6171" w:type="dxa"/>
          </w:tcPr>
          <w:p w:rsidR="00986D85" w:rsidRPr="00665246" w:rsidRDefault="00986D85" w:rsidP="00986D85">
            <w:pPr>
              <w:rPr>
                <w:rFonts w:ascii="Arial" w:hAnsi="Arial" w:cs="Arial"/>
                <w:b/>
                <w:sz w:val="24"/>
                <w:szCs w:val="24"/>
              </w:rPr>
            </w:pPr>
            <w:r w:rsidRPr="00665246">
              <w:rPr>
                <w:rFonts w:ascii="Arial" w:hAnsi="Arial" w:cs="Arial"/>
                <w:b/>
                <w:sz w:val="24"/>
                <w:szCs w:val="24"/>
              </w:rPr>
              <w:t>Junior Adventure Leader</w:t>
            </w:r>
          </w:p>
          <w:p w:rsidR="00986D85" w:rsidRDefault="00986D85" w:rsidP="00986D85">
            <w:pPr>
              <w:rPr>
                <w:rFonts w:ascii="Arial" w:hAnsi="Arial" w:cs="Arial"/>
                <w:sz w:val="24"/>
                <w:szCs w:val="24"/>
              </w:rPr>
            </w:pPr>
          </w:p>
          <w:p w:rsidR="00986D85" w:rsidRDefault="00986D85" w:rsidP="00986D85">
            <w:pPr>
              <w:rPr>
                <w:rFonts w:ascii="Arial" w:hAnsi="Arial" w:cs="Arial"/>
                <w:sz w:val="24"/>
                <w:szCs w:val="24"/>
              </w:rPr>
            </w:pPr>
            <w:r>
              <w:rPr>
                <w:rFonts w:ascii="Arial" w:hAnsi="Arial" w:cs="Arial"/>
                <w:sz w:val="24"/>
                <w:szCs w:val="24"/>
              </w:rPr>
              <w:t>A programme built into the PSE Planning for Choices and Changes curriculum t</w:t>
            </w:r>
            <w:r w:rsidR="001670D2">
              <w:rPr>
                <w:rFonts w:ascii="Arial" w:hAnsi="Arial" w:cs="Arial"/>
                <w:sz w:val="24"/>
                <w:szCs w:val="24"/>
              </w:rPr>
              <w:t>hat shows clear progression in s</w:t>
            </w:r>
            <w:r>
              <w:rPr>
                <w:rFonts w:ascii="Arial" w:hAnsi="Arial" w:cs="Arial"/>
                <w:sz w:val="24"/>
                <w:szCs w:val="24"/>
              </w:rPr>
              <w:t>kills for life and work.</w:t>
            </w:r>
          </w:p>
          <w:p w:rsidR="00986D85" w:rsidRPr="00986D85" w:rsidRDefault="00986D85" w:rsidP="00986D85">
            <w:pPr>
              <w:rPr>
                <w:rFonts w:ascii="Arial" w:hAnsi="Arial" w:cs="Arial"/>
                <w:sz w:val="24"/>
                <w:szCs w:val="24"/>
              </w:rPr>
            </w:pPr>
          </w:p>
          <w:p w:rsidR="00986D85" w:rsidRPr="00986D85" w:rsidRDefault="00986D85" w:rsidP="00986D85">
            <w:pPr>
              <w:pStyle w:val="ListParagraph"/>
              <w:numPr>
                <w:ilvl w:val="0"/>
                <w:numId w:val="11"/>
              </w:numPr>
              <w:rPr>
                <w:rFonts w:ascii="Arial" w:hAnsi="Arial" w:cs="Arial"/>
                <w:sz w:val="24"/>
                <w:szCs w:val="24"/>
              </w:rPr>
            </w:pPr>
            <w:r w:rsidRPr="00986D85">
              <w:rPr>
                <w:rFonts w:ascii="Arial" w:hAnsi="Arial" w:cs="Arial"/>
                <w:sz w:val="24"/>
                <w:szCs w:val="24"/>
              </w:rPr>
              <w:t>Columba 1400</w:t>
            </w:r>
            <w:r>
              <w:rPr>
                <w:rFonts w:ascii="Arial" w:hAnsi="Arial" w:cs="Arial"/>
                <w:sz w:val="24"/>
                <w:szCs w:val="24"/>
              </w:rPr>
              <w:t xml:space="preserve"> Leadership Academy</w:t>
            </w:r>
          </w:p>
          <w:p w:rsidR="00986D85" w:rsidRPr="00986D85" w:rsidRDefault="00986D85" w:rsidP="00986D85">
            <w:pPr>
              <w:pStyle w:val="ListParagraph"/>
              <w:numPr>
                <w:ilvl w:val="0"/>
                <w:numId w:val="11"/>
              </w:numPr>
              <w:rPr>
                <w:rFonts w:ascii="Arial" w:hAnsi="Arial" w:cs="Arial"/>
                <w:sz w:val="24"/>
                <w:szCs w:val="24"/>
              </w:rPr>
            </w:pPr>
            <w:r w:rsidRPr="00986D85">
              <w:rPr>
                <w:rFonts w:ascii="Arial" w:hAnsi="Arial" w:cs="Arial"/>
                <w:sz w:val="24"/>
                <w:szCs w:val="24"/>
              </w:rPr>
              <w:t>Steps to Work Level 4</w:t>
            </w:r>
          </w:p>
          <w:p w:rsidR="00986D85" w:rsidRPr="00986D85" w:rsidRDefault="00986D85" w:rsidP="00986D85">
            <w:pPr>
              <w:pStyle w:val="ListParagraph"/>
              <w:numPr>
                <w:ilvl w:val="0"/>
                <w:numId w:val="11"/>
              </w:numPr>
              <w:rPr>
                <w:rFonts w:ascii="Arial" w:hAnsi="Arial" w:cs="Arial"/>
                <w:sz w:val="24"/>
                <w:szCs w:val="24"/>
              </w:rPr>
            </w:pPr>
            <w:r w:rsidRPr="00986D85">
              <w:rPr>
                <w:rFonts w:ascii="Arial" w:hAnsi="Arial" w:cs="Arial"/>
                <w:sz w:val="24"/>
                <w:szCs w:val="24"/>
              </w:rPr>
              <w:lastRenderedPageBreak/>
              <w:t>Enterprise and Employability</w:t>
            </w:r>
          </w:p>
          <w:p w:rsidR="00083C4F" w:rsidRDefault="00986D85" w:rsidP="00986D85">
            <w:pPr>
              <w:pStyle w:val="ListParagraph"/>
              <w:numPr>
                <w:ilvl w:val="0"/>
                <w:numId w:val="11"/>
              </w:numPr>
              <w:rPr>
                <w:rFonts w:ascii="Arial" w:hAnsi="Arial" w:cs="Arial"/>
                <w:sz w:val="24"/>
                <w:szCs w:val="24"/>
              </w:rPr>
            </w:pPr>
            <w:r w:rsidRPr="00986D85">
              <w:rPr>
                <w:rFonts w:ascii="Arial" w:hAnsi="Arial" w:cs="Arial"/>
                <w:sz w:val="24"/>
                <w:szCs w:val="24"/>
              </w:rPr>
              <w:t>Health and Wellbeing level 4.</w:t>
            </w:r>
          </w:p>
          <w:p w:rsidR="00986D85" w:rsidRDefault="00986D85" w:rsidP="00986D85">
            <w:pPr>
              <w:pStyle w:val="ListParagraph"/>
              <w:numPr>
                <w:ilvl w:val="0"/>
                <w:numId w:val="11"/>
              </w:numPr>
              <w:rPr>
                <w:rFonts w:ascii="Arial" w:hAnsi="Arial" w:cs="Arial"/>
                <w:sz w:val="24"/>
                <w:szCs w:val="24"/>
              </w:rPr>
            </w:pPr>
            <w:r>
              <w:rPr>
                <w:rFonts w:ascii="Arial" w:hAnsi="Arial" w:cs="Arial"/>
                <w:sz w:val="24"/>
                <w:szCs w:val="24"/>
              </w:rPr>
              <w:t>Work Placement level 4&amp;5</w:t>
            </w:r>
          </w:p>
          <w:p w:rsidR="00986D85" w:rsidRDefault="00986D85" w:rsidP="00986D85">
            <w:pPr>
              <w:pStyle w:val="ListParagraph"/>
              <w:numPr>
                <w:ilvl w:val="0"/>
                <w:numId w:val="11"/>
              </w:numPr>
              <w:rPr>
                <w:rFonts w:ascii="Arial" w:hAnsi="Arial" w:cs="Arial"/>
                <w:sz w:val="24"/>
                <w:szCs w:val="24"/>
              </w:rPr>
            </w:pPr>
            <w:r>
              <w:rPr>
                <w:rFonts w:ascii="Arial" w:hAnsi="Arial" w:cs="Arial"/>
                <w:sz w:val="24"/>
                <w:szCs w:val="24"/>
              </w:rPr>
              <w:t>Career Ready</w:t>
            </w:r>
          </w:p>
          <w:p w:rsidR="00986D85" w:rsidRPr="00D9481A" w:rsidRDefault="00986D85" w:rsidP="00986D85">
            <w:pPr>
              <w:pStyle w:val="ListParagraph"/>
              <w:numPr>
                <w:ilvl w:val="0"/>
                <w:numId w:val="11"/>
              </w:numPr>
              <w:rPr>
                <w:rFonts w:ascii="Arial" w:hAnsi="Arial" w:cs="Arial"/>
                <w:sz w:val="24"/>
                <w:szCs w:val="24"/>
              </w:rPr>
            </w:pPr>
            <w:r>
              <w:rPr>
                <w:rFonts w:ascii="Arial" w:hAnsi="Arial" w:cs="Arial"/>
                <w:sz w:val="24"/>
                <w:szCs w:val="24"/>
              </w:rPr>
              <w:t>YPI</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1670D2" w:rsidRDefault="001670D2" w:rsidP="001670D2">
            <w:pPr>
              <w:rPr>
                <w:rFonts w:ascii="Arial" w:hAnsi="Arial" w:cs="Arial"/>
                <w:sz w:val="24"/>
                <w:szCs w:val="24"/>
              </w:rPr>
            </w:pPr>
            <w:r w:rsidRPr="001670D2">
              <w:rPr>
                <w:rFonts w:ascii="Arial" w:hAnsi="Arial" w:cs="Arial"/>
                <w:sz w:val="24"/>
                <w:szCs w:val="24"/>
              </w:rPr>
              <w:t>The Junior Adventure Leader is a 8 week initiative aimed at  providing learners with a variety of experiences that enhances their career management skills and links their learning directly to the world of work. We created a partnership with Foxlake Scotland who provide one of the 4 units from the Steps to Work SFLW course over an 8 week period.  This combined with the 3 other Employability Units (completed in PSHE) provide a level 4 qualification in S2.</w:t>
            </w:r>
          </w:p>
          <w:p w:rsidR="00A11152" w:rsidRPr="00960B6F" w:rsidRDefault="001670D2" w:rsidP="001670D2">
            <w:pPr>
              <w:rPr>
                <w:rFonts w:ascii="Arial" w:hAnsi="Arial" w:cs="Arial"/>
                <w:b/>
                <w:sz w:val="24"/>
                <w:szCs w:val="24"/>
              </w:rPr>
            </w:pPr>
            <w:r>
              <w:rPr>
                <w:rFonts w:ascii="Arial" w:hAnsi="Arial" w:cs="Arial"/>
                <w:sz w:val="24"/>
                <w:szCs w:val="24"/>
              </w:rPr>
              <w:t>The video</w:t>
            </w:r>
            <w:r w:rsidRPr="001670D2">
              <w:rPr>
                <w:rFonts w:ascii="Arial" w:hAnsi="Arial" w:cs="Arial"/>
                <w:sz w:val="24"/>
                <w:szCs w:val="24"/>
              </w:rPr>
              <w:t xml:space="preserve"> provide</w:t>
            </w:r>
            <w:r>
              <w:rPr>
                <w:rFonts w:ascii="Arial" w:hAnsi="Arial" w:cs="Arial"/>
                <w:sz w:val="24"/>
                <w:szCs w:val="24"/>
              </w:rPr>
              <w:t xml:space="preserve">s </w:t>
            </w:r>
            <w:r w:rsidRPr="001670D2">
              <w:rPr>
                <w:rFonts w:ascii="Arial" w:hAnsi="Arial" w:cs="Arial"/>
                <w:sz w:val="24"/>
                <w:szCs w:val="24"/>
              </w:rPr>
              <w:t>detail</w:t>
            </w:r>
            <w:r>
              <w:rPr>
                <w:rFonts w:ascii="Arial" w:hAnsi="Arial" w:cs="Arial"/>
                <w:sz w:val="24"/>
                <w:szCs w:val="24"/>
              </w:rPr>
              <w:t>ed</w:t>
            </w:r>
            <w:r w:rsidRPr="001670D2">
              <w:rPr>
                <w:rFonts w:ascii="Arial" w:hAnsi="Arial" w:cs="Arial"/>
                <w:sz w:val="24"/>
                <w:szCs w:val="24"/>
              </w:rPr>
              <w:t xml:space="preserve"> information on this initiative:</w:t>
            </w:r>
            <w:r w:rsidRPr="001670D2">
              <w:rPr>
                <w:rFonts w:ascii="Arial" w:hAnsi="Arial" w:cs="Arial"/>
                <w:b/>
                <w:sz w:val="24"/>
                <w:szCs w:val="24"/>
              </w:rPr>
              <w:t xml:space="preserve"> </w:t>
            </w:r>
            <w:hyperlink r:id="rId10" w:history="1">
              <w:r w:rsidRPr="004C2867">
                <w:rPr>
                  <w:rStyle w:val="Hyperlink"/>
                  <w:rFonts w:ascii="Arial" w:hAnsi="Arial" w:cs="Arial"/>
                  <w:b/>
                  <w:sz w:val="24"/>
                  <w:szCs w:val="24"/>
                </w:rPr>
                <w:t>https://vimeo.com/217486259/2b0bfde38e</w:t>
              </w:r>
            </w:hyperlink>
            <w:r>
              <w:rPr>
                <w:rFonts w:ascii="Arial" w:hAnsi="Arial" w:cs="Arial"/>
                <w:b/>
                <w:sz w:val="24"/>
                <w:szCs w:val="24"/>
              </w:rPr>
              <w:t xml:space="preserve"> </w:t>
            </w:r>
            <w:r w:rsidRPr="001670D2">
              <w:rPr>
                <w:rFonts w:ascii="Arial" w:hAnsi="Arial" w:cs="Arial"/>
                <w:b/>
                <w:sz w:val="24"/>
                <w:szCs w:val="24"/>
              </w:rPr>
              <w:t xml:space="preserve">  </w:t>
            </w:r>
          </w:p>
        </w:tc>
      </w:tr>
      <w:tr w:rsidR="00744F06" w:rsidTr="003526D8">
        <w:tc>
          <w:tcPr>
            <w:tcW w:w="2825" w:type="dxa"/>
          </w:tcPr>
          <w:p w:rsidR="00744F06" w:rsidRDefault="00665246" w:rsidP="003526D8">
            <w:pPr>
              <w:rPr>
                <w:rFonts w:ascii="Arial" w:hAnsi="Arial" w:cs="Arial"/>
                <w:b/>
                <w:sz w:val="24"/>
                <w:szCs w:val="24"/>
              </w:rPr>
            </w:pPr>
            <w:r>
              <w:rPr>
                <w:rFonts w:ascii="Arial" w:hAnsi="Arial" w:cs="Arial"/>
                <w:b/>
                <w:sz w:val="24"/>
                <w:szCs w:val="24"/>
              </w:rPr>
              <w:t>Impact</w:t>
            </w:r>
          </w:p>
        </w:tc>
        <w:tc>
          <w:tcPr>
            <w:tcW w:w="6171" w:type="dxa"/>
          </w:tcPr>
          <w:p w:rsidR="001670D2" w:rsidRPr="001670D2" w:rsidRDefault="001670D2" w:rsidP="001670D2">
            <w:pPr>
              <w:rPr>
                <w:rFonts w:ascii="Arial" w:hAnsi="Arial" w:cs="Arial"/>
                <w:sz w:val="24"/>
                <w:szCs w:val="24"/>
              </w:rPr>
            </w:pPr>
            <w:r w:rsidRPr="001670D2">
              <w:rPr>
                <w:rFonts w:ascii="Arial" w:hAnsi="Arial" w:cs="Arial"/>
                <w:sz w:val="24"/>
                <w:szCs w:val="24"/>
              </w:rPr>
              <w:t>As a result of this initiative the attendance, confidence and resilience of learners within this cohort improved significantly and young people engaged very well with the programme on offer. This lead to the enhancement of employability skills, providing certification in a number of areas including Steps to Work and work placement at a level 4. This provides learners of S2 with an additional 40 tariff points on completion. Parents and staff who were invited to see the outcome of the 8 week initiative presented to them by the young people themselves were overwhelmed with their progress.</w:t>
            </w:r>
          </w:p>
          <w:p w:rsidR="001670D2" w:rsidRPr="001670D2" w:rsidRDefault="001670D2" w:rsidP="001670D2">
            <w:pPr>
              <w:rPr>
                <w:rFonts w:ascii="Arial" w:hAnsi="Arial" w:cs="Arial"/>
                <w:sz w:val="24"/>
                <w:szCs w:val="24"/>
              </w:rPr>
            </w:pPr>
          </w:p>
          <w:p w:rsidR="00986D85" w:rsidRPr="00E81701" w:rsidRDefault="001670D2" w:rsidP="001670D2">
            <w:pPr>
              <w:rPr>
                <w:rFonts w:ascii="Arial" w:hAnsi="Arial" w:cs="Arial"/>
                <w:sz w:val="24"/>
                <w:szCs w:val="24"/>
              </w:rPr>
            </w:pPr>
            <w:r w:rsidRPr="001670D2">
              <w:rPr>
                <w:rFonts w:ascii="Arial" w:hAnsi="Arial" w:cs="Arial"/>
                <w:sz w:val="24"/>
                <w:szCs w:val="24"/>
              </w:rPr>
              <w:t>We also had a clear strategy to increase attainment through providing every child in S2 the opportunity to achieve a level 4 qualification.</w:t>
            </w:r>
          </w:p>
        </w:tc>
      </w:tr>
      <w:tr w:rsidR="003526D8" w:rsidTr="003526D8">
        <w:tc>
          <w:tcPr>
            <w:tcW w:w="2825" w:type="dxa"/>
          </w:tcPr>
          <w:p w:rsidR="003526D8" w:rsidRPr="00B42F06" w:rsidRDefault="00665246" w:rsidP="00665246">
            <w:pPr>
              <w:rPr>
                <w:rFonts w:ascii="Arial" w:hAnsi="Arial" w:cs="Arial"/>
                <w:sz w:val="24"/>
                <w:szCs w:val="24"/>
              </w:rPr>
            </w:pPr>
            <w:r>
              <w:rPr>
                <w:rFonts w:ascii="Arial" w:hAnsi="Arial" w:cs="Arial"/>
                <w:b/>
                <w:sz w:val="24"/>
                <w:szCs w:val="24"/>
              </w:rPr>
              <w:t>Lessons</w:t>
            </w:r>
            <w:r w:rsidR="00187E64">
              <w:rPr>
                <w:rFonts w:ascii="Arial" w:hAnsi="Arial" w:cs="Arial"/>
                <w:b/>
                <w:sz w:val="24"/>
                <w:szCs w:val="24"/>
              </w:rPr>
              <w:t xml:space="preserve"> learnt </w:t>
            </w:r>
          </w:p>
        </w:tc>
        <w:tc>
          <w:tcPr>
            <w:tcW w:w="6171" w:type="dxa"/>
          </w:tcPr>
          <w:p w:rsidR="00723454" w:rsidRPr="00E81701" w:rsidRDefault="001670D2" w:rsidP="001670D2">
            <w:pPr>
              <w:rPr>
                <w:rFonts w:ascii="Arial" w:hAnsi="Arial" w:cs="Arial"/>
                <w:sz w:val="24"/>
                <w:szCs w:val="24"/>
              </w:rPr>
            </w:pPr>
            <w:r w:rsidRPr="001670D2">
              <w:rPr>
                <w:rFonts w:ascii="Arial" w:hAnsi="Arial" w:cs="Arial"/>
                <w:sz w:val="24"/>
                <w:szCs w:val="24"/>
              </w:rPr>
              <w:t xml:space="preserve">This exemplar inspired reflective thinking by practitioners engaged in curriculum development. In particular it focuses involving partnerships to enhance career education  in a meaningful and engaging way. This exemplar is creative and unique, it gave learners meaningful experiences of the world of work, the opportunity to enhance skills for learning, life and work and gain additional qualifications. The videos provide an overview summary of the project.  The attachments provide you </w:t>
            </w:r>
            <w:r>
              <w:rPr>
                <w:rFonts w:ascii="Arial" w:hAnsi="Arial" w:cs="Arial"/>
                <w:sz w:val="24"/>
                <w:szCs w:val="24"/>
              </w:rPr>
              <w:t xml:space="preserve">with </w:t>
            </w:r>
            <w:r w:rsidRPr="001670D2">
              <w:rPr>
                <w:rFonts w:ascii="Arial" w:hAnsi="Arial" w:cs="Arial"/>
                <w:sz w:val="24"/>
                <w:szCs w:val="24"/>
              </w:rPr>
              <w:t>pupils booklets</w:t>
            </w:r>
            <w:r>
              <w:rPr>
                <w:rFonts w:ascii="Arial" w:hAnsi="Arial" w:cs="Arial"/>
                <w:sz w:val="24"/>
                <w:szCs w:val="24"/>
              </w:rPr>
              <w:t xml:space="preserve"> and unit assessments</w:t>
            </w:r>
            <w:r w:rsidRPr="001670D2">
              <w:rPr>
                <w:rFonts w:ascii="Arial" w:hAnsi="Arial" w:cs="Arial"/>
                <w:sz w:val="24"/>
                <w:szCs w:val="24"/>
              </w:rPr>
              <w:t>.</w:t>
            </w:r>
          </w:p>
        </w:tc>
      </w:tr>
      <w:tr w:rsidR="003526D8" w:rsidTr="003526D8">
        <w:tc>
          <w:tcPr>
            <w:tcW w:w="2825" w:type="dxa"/>
          </w:tcPr>
          <w:p w:rsidR="003526D8" w:rsidRDefault="00665246" w:rsidP="00665246">
            <w:pPr>
              <w:rPr>
                <w:rFonts w:ascii="Arial" w:hAnsi="Arial" w:cs="Arial"/>
                <w:b/>
                <w:sz w:val="24"/>
                <w:szCs w:val="24"/>
              </w:rPr>
            </w:pPr>
            <w:r>
              <w:rPr>
                <w:rFonts w:ascii="Arial" w:hAnsi="Arial" w:cs="Arial"/>
                <w:b/>
                <w:sz w:val="24"/>
                <w:szCs w:val="24"/>
              </w:rPr>
              <w:t xml:space="preserve">Best piece of advice </w:t>
            </w:r>
          </w:p>
        </w:tc>
        <w:tc>
          <w:tcPr>
            <w:tcW w:w="6171" w:type="dxa"/>
          </w:tcPr>
          <w:p w:rsidR="00977DF3" w:rsidRPr="00665246" w:rsidRDefault="00986D85" w:rsidP="00986D85">
            <w:pPr>
              <w:pStyle w:val="ListParagraph"/>
              <w:ind w:left="0"/>
              <w:rPr>
                <w:rFonts w:ascii="Arial" w:hAnsi="Arial" w:cs="Arial"/>
                <w:sz w:val="24"/>
                <w:szCs w:val="24"/>
              </w:rPr>
            </w:pPr>
            <w:r w:rsidRPr="00665246">
              <w:rPr>
                <w:rFonts w:ascii="Arial" w:hAnsi="Arial" w:cs="Arial"/>
                <w:sz w:val="24"/>
                <w:szCs w:val="24"/>
              </w:rPr>
              <w:t>Involve partners that will enhance experiences for pupils. Involve these partners in the planning of specific SQA units and coach them to take further responsibility.</w:t>
            </w:r>
          </w:p>
        </w:tc>
      </w:tr>
      <w:tr w:rsidR="003526D8" w:rsidTr="003526D8">
        <w:tc>
          <w:tcPr>
            <w:tcW w:w="2825" w:type="dxa"/>
          </w:tcPr>
          <w:p w:rsidR="003526D8" w:rsidRDefault="003526D8" w:rsidP="00BC78CA">
            <w:pPr>
              <w:rPr>
                <w:rFonts w:ascii="Arial" w:hAnsi="Arial" w:cs="Arial"/>
                <w:sz w:val="24"/>
                <w:szCs w:val="24"/>
              </w:rPr>
            </w:pPr>
            <w:r>
              <w:rPr>
                <w:rFonts w:ascii="Arial" w:hAnsi="Arial" w:cs="Arial"/>
                <w:b/>
                <w:sz w:val="24"/>
                <w:szCs w:val="24"/>
              </w:rPr>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8C2C60" w:rsidRDefault="00986D85" w:rsidP="005C39DD">
            <w:pPr>
              <w:rPr>
                <w:rFonts w:ascii="Arial" w:hAnsi="Arial" w:cs="Arial"/>
                <w:sz w:val="24"/>
                <w:szCs w:val="24"/>
              </w:rPr>
            </w:pPr>
            <w:r>
              <w:rPr>
                <w:rFonts w:ascii="Arial" w:hAnsi="Arial" w:cs="Arial"/>
                <w:sz w:val="24"/>
                <w:szCs w:val="24"/>
              </w:rPr>
              <w:t>All courses take place through PSE curriculum (mostly Planning for Choices and Changes)</w:t>
            </w:r>
          </w:p>
          <w:p w:rsidR="00986D85" w:rsidRDefault="00986D85" w:rsidP="005C39DD">
            <w:pPr>
              <w:rPr>
                <w:rFonts w:ascii="Arial" w:hAnsi="Arial" w:cs="Arial"/>
                <w:sz w:val="24"/>
                <w:szCs w:val="24"/>
              </w:rPr>
            </w:pPr>
          </w:p>
          <w:p w:rsidR="00986D85" w:rsidRPr="00E81701" w:rsidRDefault="001670D2" w:rsidP="005C39DD">
            <w:pPr>
              <w:rPr>
                <w:rFonts w:ascii="Arial" w:hAnsi="Arial" w:cs="Arial"/>
                <w:sz w:val="24"/>
                <w:szCs w:val="24"/>
              </w:rPr>
            </w:pPr>
            <w:r>
              <w:rPr>
                <w:rFonts w:ascii="Arial" w:hAnsi="Arial" w:cs="Arial"/>
                <w:sz w:val="24"/>
                <w:szCs w:val="24"/>
              </w:rPr>
              <w:t>All link to s</w:t>
            </w:r>
            <w:r w:rsidR="00986D85">
              <w:rPr>
                <w:rFonts w:ascii="Arial" w:hAnsi="Arial" w:cs="Arial"/>
                <w:sz w:val="24"/>
                <w:szCs w:val="24"/>
              </w:rPr>
              <w:t>kills development.</w:t>
            </w:r>
          </w:p>
        </w:tc>
      </w:tr>
      <w:tr w:rsidR="00520293" w:rsidTr="003526D8">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665246">
            <w:pPr>
              <w:rPr>
                <w:rFonts w:ascii="Arial" w:hAnsi="Arial" w:cs="Arial"/>
                <w:sz w:val="24"/>
                <w:szCs w:val="24"/>
              </w:rPr>
            </w:pPr>
          </w:p>
        </w:tc>
        <w:tc>
          <w:tcPr>
            <w:tcW w:w="6171" w:type="dxa"/>
          </w:tcPr>
          <w:p w:rsidR="00986D85" w:rsidRDefault="00986D85" w:rsidP="00986D85">
            <w:pPr>
              <w:pStyle w:val="ListParagraph"/>
              <w:numPr>
                <w:ilvl w:val="0"/>
                <w:numId w:val="11"/>
              </w:numPr>
              <w:rPr>
                <w:rFonts w:ascii="Arial" w:hAnsi="Arial" w:cs="Arial"/>
                <w:sz w:val="24"/>
                <w:szCs w:val="24"/>
              </w:rPr>
            </w:pPr>
            <w:r>
              <w:rPr>
                <w:rFonts w:ascii="Arial" w:hAnsi="Arial" w:cs="Arial"/>
                <w:sz w:val="24"/>
                <w:szCs w:val="24"/>
              </w:rPr>
              <w:lastRenderedPageBreak/>
              <w:t>Columba1400 Leadership Academy</w:t>
            </w:r>
          </w:p>
          <w:p w:rsidR="00986D85" w:rsidRPr="00986D85" w:rsidRDefault="00986D85" w:rsidP="00986D85">
            <w:pPr>
              <w:pStyle w:val="ListParagraph"/>
              <w:numPr>
                <w:ilvl w:val="0"/>
                <w:numId w:val="11"/>
              </w:numPr>
              <w:rPr>
                <w:rFonts w:ascii="Arial" w:hAnsi="Arial" w:cs="Arial"/>
                <w:sz w:val="24"/>
                <w:szCs w:val="24"/>
              </w:rPr>
            </w:pPr>
            <w:r w:rsidRPr="00986D85">
              <w:rPr>
                <w:rFonts w:ascii="Arial" w:hAnsi="Arial" w:cs="Arial"/>
                <w:sz w:val="24"/>
                <w:szCs w:val="24"/>
              </w:rPr>
              <w:lastRenderedPageBreak/>
              <w:t>Enterprise and Employability</w:t>
            </w:r>
          </w:p>
          <w:p w:rsidR="00986D85" w:rsidRDefault="00986D85" w:rsidP="00986D85">
            <w:pPr>
              <w:pStyle w:val="ListParagraph"/>
              <w:numPr>
                <w:ilvl w:val="0"/>
                <w:numId w:val="11"/>
              </w:numPr>
              <w:rPr>
                <w:rFonts w:ascii="Arial" w:hAnsi="Arial" w:cs="Arial"/>
                <w:sz w:val="24"/>
                <w:szCs w:val="24"/>
              </w:rPr>
            </w:pPr>
            <w:r w:rsidRPr="00986D85">
              <w:rPr>
                <w:rFonts w:ascii="Arial" w:hAnsi="Arial" w:cs="Arial"/>
                <w:sz w:val="24"/>
                <w:szCs w:val="24"/>
              </w:rPr>
              <w:t>Health and Wellbeing level 4.</w:t>
            </w:r>
          </w:p>
          <w:p w:rsidR="00986D85" w:rsidRDefault="00986D85" w:rsidP="00986D85">
            <w:pPr>
              <w:pStyle w:val="ListParagraph"/>
              <w:numPr>
                <w:ilvl w:val="0"/>
                <w:numId w:val="11"/>
              </w:numPr>
              <w:rPr>
                <w:rFonts w:ascii="Arial" w:hAnsi="Arial" w:cs="Arial"/>
                <w:sz w:val="24"/>
                <w:szCs w:val="24"/>
              </w:rPr>
            </w:pPr>
            <w:r>
              <w:rPr>
                <w:rFonts w:ascii="Arial" w:hAnsi="Arial" w:cs="Arial"/>
                <w:sz w:val="24"/>
                <w:szCs w:val="24"/>
              </w:rPr>
              <w:t>Work Placement level 4&amp;5</w:t>
            </w:r>
          </w:p>
          <w:p w:rsidR="00520293" w:rsidRPr="00E81701" w:rsidRDefault="00520293" w:rsidP="003526D8">
            <w:pPr>
              <w:rPr>
                <w:rFonts w:ascii="Arial" w:hAnsi="Arial" w:cs="Arial"/>
                <w:sz w:val="24"/>
                <w:szCs w:val="24"/>
              </w:rPr>
            </w:pPr>
          </w:p>
        </w:tc>
      </w:tr>
      <w:tr w:rsidR="003526D8" w:rsidTr="003526D8">
        <w:tc>
          <w:tcPr>
            <w:tcW w:w="2825" w:type="dxa"/>
          </w:tcPr>
          <w:p w:rsidR="003526D8" w:rsidRDefault="003526D8" w:rsidP="00665246">
            <w:pPr>
              <w:rPr>
                <w:rFonts w:ascii="Arial" w:hAnsi="Arial" w:cs="Arial"/>
                <w:b/>
                <w:sz w:val="24"/>
                <w:szCs w:val="24"/>
              </w:rPr>
            </w:pPr>
            <w:r>
              <w:rPr>
                <w:rFonts w:ascii="Arial" w:hAnsi="Arial" w:cs="Arial"/>
                <w:b/>
                <w:sz w:val="24"/>
                <w:szCs w:val="24"/>
              </w:rPr>
              <w:lastRenderedPageBreak/>
              <w:t>Partnerships</w:t>
            </w:r>
            <w:r w:rsidR="00472A26">
              <w:rPr>
                <w:rFonts w:ascii="Arial" w:hAnsi="Arial" w:cs="Arial"/>
                <w:b/>
                <w:sz w:val="24"/>
                <w:szCs w:val="24"/>
              </w:rPr>
              <w:t xml:space="preserve"> </w:t>
            </w:r>
          </w:p>
        </w:tc>
        <w:tc>
          <w:tcPr>
            <w:tcW w:w="6171" w:type="dxa"/>
          </w:tcPr>
          <w:p w:rsidR="005C39DD" w:rsidRDefault="00986D85" w:rsidP="00986D85">
            <w:pPr>
              <w:rPr>
                <w:rFonts w:ascii="Arial" w:hAnsi="Arial" w:cs="Arial"/>
                <w:sz w:val="24"/>
                <w:szCs w:val="24"/>
              </w:rPr>
            </w:pPr>
            <w:r>
              <w:rPr>
                <w:rFonts w:ascii="Arial" w:hAnsi="Arial" w:cs="Arial"/>
                <w:sz w:val="24"/>
                <w:szCs w:val="24"/>
              </w:rPr>
              <w:t>Foxlake Scotland</w:t>
            </w:r>
          </w:p>
          <w:p w:rsidR="00986D85" w:rsidRDefault="00986D85" w:rsidP="00986D85">
            <w:pPr>
              <w:rPr>
                <w:rFonts w:ascii="Arial" w:hAnsi="Arial" w:cs="Arial"/>
                <w:sz w:val="24"/>
                <w:szCs w:val="24"/>
              </w:rPr>
            </w:pPr>
            <w:r>
              <w:rPr>
                <w:rFonts w:ascii="Arial" w:hAnsi="Arial" w:cs="Arial"/>
                <w:sz w:val="24"/>
                <w:szCs w:val="24"/>
              </w:rPr>
              <w:t>Columba 1400</w:t>
            </w:r>
          </w:p>
          <w:p w:rsidR="007E460D" w:rsidRPr="00986D85" w:rsidRDefault="007E460D" w:rsidP="00986D85">
            <w:pPr>
              <w:rPr>
                <w:rFonts w:ascii="Arial" w:hAnsi="Arial" w:cs="Arial"/>
                <w:sz w:val="24"/>
                <w:szCs w:val="24"/>
              </w:rPr>
            </w:pPr>
            <w:r>
              <w:rPr>
                <w:rFonts w:ascii="Arial" w:hAnsi="Arial" w:cs="Arial"/>
                <w:sz w:val="24"/>
                <w:szCs w:val="24"/>
              </w:rPr>
              <w:t>Napier University</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r w:rsidR="00986D85">
              <w:rPr>
                <w:rFonts w:ascii="Arial" w:hAnsi="Arial" w:cs="Arial"/>
                <w:sz w:val="24"/>
                <w:szCs w:val="24"/>
              </w:rPr>
              <w:t xml:space="preserve"> </w:t>
            </w:r>
            <w:r w:rsidR="00986D85" w:rsidRPr="007E460D">
              <w:rPr>
                <w:rFonts w:ascii="Arial" w:hAnsi="Arial" w:cs="Arial"/>
                <w:b/>
                <w:sz w:val="24"/>
                <w:szCs w:val="24"/>
              </w:rPr>
              <w:t>YES TO ALL.</w:t>
            </w:r>
          </w:p>
          <w:p w:rsidR="00A11152" w:rsidRDefault="00754E83">
            <w:pPr>
              <w:spacing w:after="120"/>
              <w:rPr>
                <w:rFonts w:ascii="Arial" w:hAnsi="Arial" w:cs="Arial"/>
                <w:sz w:val="24"/>
                <w:szCs w:val="24"/>
              </w:rPr>
            </w:pPr>
            <w:hyperlink r:id="rId11" w:history="1">
              <w:r w:rsidR="00A11152">
                <w:rPr>
                  <w:rStyle w:val="Hyperlink"/>
                  <w:rFonts w:ascii="Arial" w:hAnsi="Arial" w:cs="Arial"/>
                  <w:sz w:val="24"/>
                  <w:szCs w:val="24"/>
                </w:rPr>
                <w:t>Career Education Standard</w:t>
              </w:r>
            </w:hyperlink>
            <w:r w:rsidR="001670D2">
              <w:rPr>
                <w:rStyle w:val="Hyperlink"/>
                <w:rFonts w:ascii="Arial" w:hAnsi="Arial" w:cs="Arial"/>
                <w:sz w:val="24"/>
                <w:szCs w:val="24"/>
              </w:rPr>
              <w:t xml:space="preserve">                     x</w:t>
            </w:r>
          </w:p>
          <w:p w:rsidR="00A11152" w:rsidRDefault="00754E83">
            <w:pPr>
              <w:spacing w:after="120"/>
              <w:rPr>
                <w:rFonts w:ascii="Arial" w:hAnsi="Arial" w:cs="Arial"/>
                <w:sz w:val="24"/>
                <w:szCs w:val="24"/>
              </w:rPr>
            </w:pPr>
            <w:hyperlink r:id="rId12" w:history="1">
              <w:r w:rsidR="00A11152">
                <w:rPr>
                  <w:rStyle w:val="Hyperlink"/>
                  <w:rFonts w:ascii="Arial" w:hAnsi="Arial" w:cs="Arial"/>
                  <w:sz w:val="24"/>
                  <w:szCs w:val="24"/>
                </w:rPr>
                <w:t>Work Placements Standard</w:t>
              </w:r>
            </w:hyperlink>
            <w:r w:rsidR="001670D2">
              <w:rPr>
                <w:rStyle w:val="Hyperlink"/>
                <w:rFonts w:ascii="Arial" w:hAnsi="Arial" w:cs="Arial"/>
                <w:sz w:val="24"/>
                <w:szCs w:val="24"/>
              </w:rPr>
              <w:t xml:space="preserve">                     x</w:t>
            </w:r>
          </w:p>
          <w:p w:rsidR="00A11152" w:rsidRDefault="00754E83" w:rsidP="001670D2">
            <w:pPr>
              <w:spacing w:after="120"/>
              <w:rPr>
                <w:rFonts w:ascii="Arial" w:hAnsi="Arial" w:cs="Arial"/>
                <w:sz w:val="24"/>
                <w:szCs w:val="24"/>
              </w:rPr>
            </w:pPr>
            <w:hyperlink r:id="rId13" w:history="1">
              <w:r w:rsidR="00A11152">
                <w:rPr>
                  <w:rStyle w:val="Hyperlink"/>
                  <w:rFonts w:ascii="Arial" w:hAnsi="Arial" w:cs="Arial"/>
                  <w:sz w:val="24"/>
                  <w:szCs w:val="24"/>
                </w:rPr>
                <w:t>School/Employer Partnership Guidance</w:t>
              </w:r>
            </w:hyperlink>
            <w:r w:rsidR="001670D2">
              <w:rPr>
                <w:rFonts w:ascii="Arial" w:hAnsi="Arial" w:cs="Arial"/>
                <w:sz w:val="24"/>
                <w:szCs w:val="24"/>
              </w:rPr>
              <w:t xml:space="preserve">  x</w:t>
            </w:r>
          </w:p>
        </w:tc>
      </w:tr>
      <w:tr w:rsidR="003526D8" w:rsidTr="003526D8">
        <w:tc>
          <w:tcPr>
            <w:tcW w:w="2825" w:type="dxa"/>
          </w:tcPr>
          <w:p w:rsidR="003526D8" w:rsidRPr="00BC78CA" w:rsidRDefault="00BC78CA" w:rsidP="00665246">
            <w:pPr>
              <w:rPr>
                <w:rFonts w:ascii="Arial" w:hAnsi="Arial" w:cs="Arial"/>
                <w:sz w:val="24"/>
                <w:szCs w:val="24"/>
              </w:rPr>
            </w:pPr>
            <w:r>
              <w:rPr>
                <w:rFonts w:ascii="Arial" w:hAnsi="Arial" w:cs="Arial"/>
                <w:b/>
                <w:sz w:val="24"/>
                <w:szCs w:val="24"/>
              </w:rPr>
              <w:t xml:space="preserve">Watch this space! </w:t>
            </w:r>
          </w:p>
        </w:tc>
        <w:tc>
          <w:tcPr>
            <w:tcW w:w="6171" w:type="dxa"/>
          </w:tcPr>
          <w:p w:rsidR="008C2C60" w:rsidRPr="00820FCE" w:rsidRDefault="007E460D" w:rsidP="00977DF3">
            <w:pPr>
              <w:pStyle w:val="ListParagraph"/>
              <w:ind w:left="0"/>
              <w:rPr>
                <w:rFonts w:ascii="Arial" w:hAnsi="Arial" w:cs="Arial"/>
                <w:sz w:val="24"/>
                <w:szCs w:val="24"/>
              </w:rPr>
            </w:pPr>
            <w:r>
              <w:rPr>
                <w:rFonts w:ascii="Arial" w:hAnsi="Arial" w:cs="Arial"/>
                <w:sz w:val="24"/>
                <w:szCs w:val="24"/>
              </w:rPr>
              <w:t>Further involvement with Napier University to build into the Enterprise and Employability programme.  This will include enrichment tasks such as build a business in a day.</w:t>
            </w: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Pr="00E81701" w:rsidRDefault="00665246" w:rsidP="00BC78CA">
            <w:pPr>
              <w:rPr>
                <w:rFonts w:ascii="Arial" w:hAnsi="Arial" w:cs="Arial"/>
                <w:sz w:val="24"/>
                <w:szCs w:val="24"/>
              </w:rPr>
            </w:pPr>
            <w:r>
              <w:rPr>
                <w:rFonts w:ascii="Arial" w:hAnsi="Arial" w:cs="Arial"/>
                <w:sz w:val="24"/>
                <w:szCs w:val="24"/>
              </w:rPr>
              <w:t xml:space="preserve">Please see attached In PowerPoint presentation </w:t>
            </w: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E81701" w:rsidRDefault="007E460D" w:rsidP="00BC78CA">
            <w:pPr>
              <w:rPr>
                <w:rFonts w:ascii="Arial" w:hAnsi="Arial" w:cs="Arial"/>
                <w:sz w:val="24"/>
                <w:szCs w:val="24"/>
              </w:rPr>
            </w:pPr>
            <w:r w:rsidRPr="007E460D">
              <w:rPr>
                <w:rFonts w:ascii="Arial" w:hAnsi="Arial" w:cs="Arial"/>
                <w:sz w:val="24"/>
                <w:szCs w:val="24"/>
              </w:rPr>
              <w:t>https://www.foxlake.co.uk/</w:t>
            </w:r>
          </w:p>
        </w:tc>
      </w:tr>
    </w:tbl>
    <w:p w:rsidR="00BC78CA" w:rsidRDefault="00BC78CA" w:rsidP="00E81701">
      <w:pPr>
        <w:rPr>
          <w:rFonts w:ascii="Arial" w:hAnsi="Arial" w:cs="Arial"/>
          <w:b/>
          <w:sz w:val="24"/>
          <w:szCs w:val="24"/>
        </w:rPr>
      </w:pPr>
    </w:p>
    <w:sectPr w:rsidR="00BC78CA" w:rsidSect="00AA0F1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87" w:rsidRDefault="00953987" w:rsidP="00414B9A">
      <w:pPr>
        <w:spacing w:after="0" w:line="240" w:lineRule="auto"/>
      </w:pPr>
      <w:r>
        <w:separator/>
      </w:r>
    </w:p>
  </w:endnote>
  <w:endnote w:type="continuationSeparator" w:id="0">
    <w:p w:rsidR="00953987" w:rsidRDefault="00953987"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754E83">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87" w:rsidRDefault="00953987" w:rsidP="00414B9A">
      <w:pPr>
        <w:spacing w:after="0" w:line="240" w:lineRule="auto"/>
      </w:pPr>
      <w:r>
        <w:separator/>
      </w:r>
    </w:p>
  </w:footnote>
  <w:footnote w:type="continuationSeparator" w:id="0">
    <w:p w:rsidR="00953987" w:rsidRDefault="00953987"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B50"/>
    <w:multiLevelType w:val="hybridMultilevel"/>
    <w:tmpl w:val="281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7"/>
  </w:num>
  <w:num w:numId="7">
    <w:abstractNumId w:val="9"/>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457A5"/>
    <w:rsid w:val="001670D2"/>
    <w:rsid w:val="0018364E"/>
    <w:rsid w:val="00186FF9"/>
    <w:rsid w:val="00187E64"/>
    <w:rsid w:val="001C3EEE"/>
    <w:rsid w:val="00285C3C"/>
    <w:rsid w:val="00290B27"/>
    <w:rsid w:val="002B099F"/>
    <w:rsid w:val="003526D8"/>
    <w:rsid w:val="00414B9A"/>
    <w:rsid w:val="004650E3"/>
    <w:rsid w:val="00472A26"/>
    <w:rsid w:val="004B7F1A"/>
    <w:rsid w:val="004F1A07"/>
    <w:rsid w:val="00520293"/>
    <w:rsid w:val="0058478E"/>
    <w:rsid w:val="00585BA3"/>
    <w:rsid w:val="00594175"/>
    <w:rsid w:val="005C39DD"/>
    <w:rsid w:val="005F7726"/>
    <w:rsid w:val="006206C7"/>
    <w:rsid w:val="0062305D"/>
    <w:rsid w:val="00660B14"/>
    <w:rsid w:val="0066476C"/>
    <w:rsid w:val="00665246"/>
    <w:rsid w:val="006F1266"/>
    <w:rsid w:val="00723454"/>
    <w:rsid w:val="00744F06"/>
    <w:rsid w:val="00747A17"/>
    <w:rsid w:val="00754E83"/>
    <w:rsid w:val="007B1F07"/>
    <w:rsid w:val="007E460D"/>
    <w:rsid w:val="007F7CCC"/>
    <w:rsid w:val="008157FB"/>
    <w:rsid w:val="0081760E"/>
    <w:rsid w:val="00820FCE"/>
    <w:rsid w:val="00824B99"/>
    <w:rsid w:val="008C2C60"/>
    <w:rsid w:val="008E3212"/>
    <w:rsid w:val="008E7866"/>
    <w:rsid w:val="00953987"/>
    <w:rsid w:val="00960B6F"/>
    <w:rsid w:val="00973CE7"/>
    <w:rsid w:val="00977DF3"/>
    <w:rsid w:val="00986D85"/>
    <w:rsid w:val="00992D9D"/>
    <w:rsid w:val="009D439B"/>
    <w:rsid w:val="00A11152"/>
    <w:rsid w:val="00A2028F"/>
    <w:rsid w:val="00AA0F12"/>
    <w:rsid w:val="00AB7C02"/>
    <w:rsid w:val="00AE243B"/>
    <w:rsid w:val="00B24F4A"/>
    <w:rsid w:val="00B42F06"/>
    <w:rsid w:val="00BA6B03"/>
    <w:rsid w:val="00BC78CA"/>
    <w:rsid w:val="00C01FB4"/>
    <w:rsid w:val="00CD7A5B"/>
    <w:rsid w:val="00D734A1"/>
    <w:rsid w:val="00D9481A"/>
    <w:rsid w:val="00DE012A"/>
    <w:rsid w:val="00DE21D3"/>
    <w:rsid w:val="00E63602"/>
    <w:rsid w:val="00E81701"/>
    <w:rsid w:val="00E91478"/>
    <w:rsid w:val="00EA0382"/>
    <w:rsid w:val="00F34B9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237641955">
      <w:bodyDiv w:val="1"/>
      <w:marLeft w:val="0"/>
      <w:marRight w:val="0"/>
      <w:marTop w:val="0"/>
      <w:marBottom w:val="0"/>
      <w:divBdr>
        <w:top w:val="none" w:sz="0" w:space="0" w:color="auto"/>
        <w:left w:val="none" w:sz="0" w:space="0" w:color="auto"/>
        <w:bottom w:val="none" w:sz="0" w:space="0" w:color="auto"/>
        <w:right w:val="none" w:sz="0" w:space="0" w:color="auto"/>
      </w:divBdr>
      <w:divsChild>
        <w:div w:id="1207571861">
          <w:marLeft w:val="0"/>
          <w:marRight w:val="0"/>
          <w:marTop w:val="0"/>
          <w:marBottom w:val="0"/>
          <w:divBdr>
            <w:top w:val="none" w:sz="0" w:space="0" w:color="auto"/>
            <w:left w:val="none" w:sz="0" w:space="0" w:color="auto"/>
            <w:bottom w:val="none" w:sz="0" w:space="0" w:color="auto"/>
            <w:right w:val="none" w:sz="0" w:space="0" w:color="auto"/>
          </w:divBdr>
          <w:divsChild>
            <w:div w:id="842017046">
              <w:marLeft w:val="0"/>
              <w:marRight w:val="0"/>
              <w:marTop w:val="0"/>
              <w:marBottom w:val="0"/>
              <w:divBdr>
                <w:top w:val="none" w:sz="0" w:space="0" w:color="auto"/>
                <w:left w:val="none" w:sz="0" w:space="0" w:color="auto"/>
                <w:bottom w:val="none" w:sz="0" w:space="0" w:color="auto"/>
                <w:right w:val="none" w:sz="0" w:space="0" w:color="auto"/>
              </w:divBdr>
              <w:divsChild>
                <w:div w:id="534583115">
                  <w:marLeft w:val="0"/>
                  <w:marRight w:val="0"/>
                  <w:marTop w:val="0"/>
                  <w:marBottom w:val="0"/>
                  <w:divBdr>
                    <w:top w:val="none" w:sz="0" w:space="0" w:color="auto"/>
                    <w:left w:val="none" w:sz="0" w:space="0" w:color="auto"/>
                    <w:bottom w:val="none" w:sz="0" w:space="0" w:color="auto"/>
                    <w:right w:val="none" w:sz="0" w:space="0" w:color="auto"/>
                  </w:divBdr>
                  <w:divsChild>
                    <w:div w:id="305355209">
                      <w:marLeft w:val="0"/>
                      <w:marRight w:val="0"/>
                      <w:marTop w:val="100"/>
                      <w:marBottom w:val="100"/>
                      <w:divBdr>
                        <w:top w:val="none" w:sz="0" w:space="0" w:color="auto"/>
                        <w:left w:val="none" w:sz="0" w:space="0" w:color="auto"/>
                        <w:bottom w:val="none" w:sz="0" w:space="0" w:color="auto"/>
                        <w:right w:val="none" w:sz="0" w:space="0" w:color="auto"/>
                      </w:divBdr>
                      <w:divsChild>
                        <w:div w:id="71322062">
                          <w:marLeft w:val="0"/>
                          <w:marRight w:val="0"/>
                          <w:marTop w:val="0"/>
                          <w:marBottom w:val="0"/>
                          <w:divBdr>
                            <w:top w:val="none" w:sz="0" w:space="0" w:color="auto"/>
                            <w:left w:val="none" w:sz="0" w:space="0" w:color="auto"/>
                            <w:bottom w:val="none" w:sz="0" w:space="0" w:color="auto"/>
                            <w:right w:val="none" w:sz="0" w:space="0" w:color="auto"/>
                          </w:divBdr>
                          <w:divsChild>
                            <w:div w:id="1622032285">
                              <w:marLeft w:val="0"/>
                              <w:marRight w:val="0"/>
                              <w:marTop w:val="450"/>
                              <w:marBottom w:val="0"/>
                              <w:divBdr>
                                <w:top w:val="none" w:sz="0" w:space="0" w:color="auto"/>
                                <w:left w:val="none" w:sz="0" w:space="0" w:color="auto"/>
                                <w:bottom w:val="none" w:sz="0" w:space="0" w:color="auto"/>
                                <w:right w:val="none" w:sz="0" w:space="0" w:color="auto"/>
                              </w:divBdr>
                              <w:divsChild>
                                <w:div w:id="618032188">
                                  <w:marLeft w:val="0"/>
                                  <w:marRight w:val="0"/>
                                  <w:marTop w:val="0"/>
                                  <w:marBottom w:val="0"/>
                                  <w:divBdr>
                                    <w:top w:val="none" w:sz="0" w:space="0" w:color="auto"/>
                                    <w:left w:val="none" w:sz="0" w:space="0" w:color="auto"/>
                                    <w:bottom w:val="none" w:sz="0" w:space="0" w:color="auto"/>
                                    <w:right w:val="none" w:sz="0" w:space="0" w:color="auto"/>
                                  </w:divBdr>
                                  <w:divsChild>
                                    <w:div w:id="228082470">
                                      <w:marLeft w:val="0"/>
                                      <w:marRight w:val="0"/>
                                      <w:marTop w:val="0"/>
                                      <w:marBottom w:val="0"/>
                                      <w:divBdr>
                                        <w:top w:val="none" w:sz="0" w:space="0" w:color="auto"/>
                                        <w:left w:val="none" w:sz="0" w:space="0" w:color="auto"/>
                                        <w:bottom w:val="none" w:sz="0" w:space="0" w:color="auto"/>
                                        <w:right w:val="none" w:sz="0" w:space="0" w:color="auto"/>
                                      </w:divBdr>
                                      <w:divsChild>
                                        <w:div w:id="995575293">
                                          <w:marLeft w:val="0"/>
                                          <w:marRight w:val="0"/>
                                          <w:marTop w:val="0"/>
                                          <w:marBottom w:val="0"/>
                                          <w:divBdr>
                                            <w:top w:val="none" w:sz="0" w:space="0" w:color="auto"/>
                                            <w:left w:val="none" w:sz="0" w:space="0" w:color="auto"/>
                                            <w:bottom w:val="none" w:sz="0" w:space="0" w:color="auto"/>
                                            <w:right w:val="none" w:sz="0" w:space="0" w:color="auto"/>
                                          </w:divBdr>
                                          <w:divsChild>
                                            <w:div w:id="652443341">
                                              <w:marLeft w:val="0"/>
                                              <w:marRight w:val="0"/>
                                              <w:marTop w:val="0"/>
                                              <w:marBottom w:val="0"/>
                                              <w:divBdr>
                                                <w:top w:val="none" w:sz="0" w:space="0" w:color="auto"/>
                                                <w:left w:val="none" w:sz="0" w:space="0" w:color="auto"/>
                                                <w:bottom w:val="none" w:sz="0" w:space="0" w:color="auto"/>
                                                <w:right w:val="none" w:sz="0" w:space="0" w:color="auto"/>
                                              </w:divBdr>
                                              <w:divsChild>
                                                <w:div w:id="16251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scotland.gov.uk/Images/WorkPlacementStandard0915_tcm4-870517.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217486259/2b0bfde38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ohnjohnstone@castlebrae.edin.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6AEEA-1DF1-4CC0-AB60-22AB6B3D5F32}"/>
</file>

<file path=customXml/itemProps2.xml><?xml version="1.0" encoding="utf-8"?>
<ds:datastoreItem xmlns:ds="http://schemas.openxmlformats.org/officeDocument/2006/customXml" ds:itemID="{8E173ADD-0068-4501-AA19-816BBDC2B309}"/>
</file>

<file path=customXml/itemProps3.xml><?xml version="1.0" encoding="utf-8"?>
<ds:datastoreItem xmlns:ds="http://schemas.openxmlformats.org/officeDocument/2006/customXml" ds:itemID="{D5192C45-E9C7-495B-8BD6-9594D70775B9}"/>
</file>

<file path=docProps/app.xml><?xml version="1.0" encoding="utf-8"?>
<Properties xmlns="http://schemas.openxmlformats.org/officeDocument/2006/extended-properties" xmlns:vt="http://schemas.openxmlformats.org/officeDocument/2006/docPropsVTypes">
  <Template>Normal</Template>
  <TotalTime>92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Junior Adventure Leader</dc:title>
  <dc:creator>Mairi Thomson</dc:creator>
  <cp:lastModifiedBy>u440022</cp:lastModifiedBy>
  <cp:revision>3</cp:revision>
  <cp:lastPrinted>2016-03-07T09:01:00Z</cp:lastPrinted>
  <dcterms:created xsi:type="dcterms:W3CDTF">2017-12-22T12:14:00Z</dcterms:created>
  <dcterms:modified xsi:type="dcterms:W3CDTF">2017-12-22T14:01:00Z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