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1C547" w14:textId="590E0D79" w:rsidR="00126E50" w:rsidRPr="00295B02" w:rsidRDefault="00126E50" w:rsidP="00295B02">
      <w:pPr>
        <w:pStyle w:val="Heading1"/>
        <w:ind w:right="-8"/>
        <w:rPr>
          <w:b/>
          <w:sz w:val="32"/>
          <w:szCs w:val="32"/>
        </w:rPr>
      </w:pPr>
      <w:bookmarkStart w:id="0" w:name="_Toc11600989"/>
      <w:r w:rsidRPr="00295B02">
        <w:rPr>
          <w:b/>
          <w:sz w:val="32"/>
          <w:szCs w:val="32"/>
        </w:rPr>
        <w:t>Literacy &amp; English Milestones</w:t>
      </w:r>
      <w:bookmarkEnd w:id="0"/>
    </w:p>
    <w:p w14:paraId="3B0A1441" w14:textId="77777777" w:rsidR="00126E50" w:rsidRPr="009B6EC8" w:rsidRDefault="00126E50" w:rsidP="00295B02">
      <w:pPr>
        <w:ind w:right="-8"/>
        <w:rPr>
          <w:b/>
          <w:sz w:val="24"/>
          <w:szCs w:val="24"/>
        </w:rPr>
      </w:pPr>
    </w:p>
    <w:p w14:paraId="55F2E28E" w14:textId="77777777" w:rsidR="006A1E1D" w:rsidRPr="00295B02" w:rsidRDefault="006A1E1D" w:rsidP="006A1E1D">
      <w:pPr>
        <w:ind w:right="-8"/>
        <w:rPr>
          <w:sz w:val="24"/>
          <w:szCs w:val="24"/>
        </w:rPr>
      </w:pPr>
      <w:r w:rsidRPr="009B6EC8">
        <w:rPr>
          <w:sz w:val="24"/>
          <w:szCs w:val="24"/>
        </w:rPr>
        <w:t xml:space="preserve">The structure of the literacy and English </w:t>
      </w:r>
      <w:r>
        <w:rPr>
          <w:sz w:val="24"/>
          <w:szCs w:val="24"/>
        </w:rPr>
        <w:t xml:space="preserve">milestones </w:t>
      </w:r>
      <w:r w:rsidRPr="009B6EC8">
        <w:rPr>
          <w:sz w:val="24"/>
          <w:szCs w:val="24"/>
        </w:rPr>
        <w:t xml:space="preserve">are similar to the </w:t>
      </w:r>
      <w:proofErr w:type="spellStart"/>
      <w:r w:rsidRPr="009B6EC8">
        <w:rPr>
          <w:sz w:val="24"/>
          <w:szCs w:val="24"/>
        </w:rPr>
        <w:t>CfE</w:t>
      </w:r>
      <w:proofErr w:type="spellEnd"/>
      <w:r w:rsidRPr="009B6EC8">
        <w:rPr>
          <w:sz w:val="24"/>
          <w:szCs w:val="24"/>
        </w:rPr>
        <w:t xml:space="preserve"> Benchmarks documents and are linked to the </w:t>
      </w:r>
      <w:proofErr w:type="spellStart"/>
      <w:r w:rsidRPr="009B6EC8">
        <w:rPr>
          <w:sz w:val="24"/>
          <w:szCs w:val="24"/>
        </w:rPr>
        <w:t>CfE</w:t>
      </w:r>
      <w:proofErr w:type="spellEnd"/>
      <w:r w:rsidRPr="009B6EC8">
        <w:rPr>
          <w:sz w:val="24"/>
          <w:szCs w:val="24"/>
        </w:rPr>
        <w:t xml:space="preserve"> Experiences and Outc</w:t>
      </w:r>
      <w:r>
        <w:rPr>
          <w:sz w:val="24"/>
          <w:szCs w:val="24"/>
        </w:rPr>
        <w:t xml:space="preserve">omes. </w:t>
      </w:r>
      <w:r w:rsidRPr="009B6EC8">
        <w:rPr>
          <w:sz w:val="24"/>
          <w:szCs w:val="24"/>
        </w:rPr>
        <w:t>This direct link supports the tracking of progression from this pre-early stage into the early level where this is possible for a learner.</w:t>
      </w:r>
      <w:r>
        <w:rPr>
          <w:sz w:val="24"/>
          <w:szCs w:val="24"/>
        </w:rPr>
        <w:t xml:space="preserve"> </w:t>
      </w:r>
      <w:r w:rsidRPr="00295B02">
        <w:rPr>
          <w:sz w:val="24"/>
          <w:szCs w:val="24"/>
        </w:rPr>
        <w:t>This resource should always be used in conju</w:t>
      </w:r>
      <w:r>
        <w:rPr>
          <w:sz w:val="24"/>
          <w:szCs w:val="24"/>
        </w:rPr>
        <w:t xml:space="preserve">nction with </w:t>
      </w:r>
      <w:hyperlink w:anchor="_Section_1:_Guidance" w:history="1">
        <w:r w:rsidRPr="00323485">
          <w:rPr>
            <w:rStyle w:val="Hyperlink"/>
            <w:sz w:val="24"/>
            <w:szCs w:val="24"/>
          </w:rPr>
          <w:t>Section 1: Guidance</w:t>
        </w:r>
      </w:hyperlink>
      <w:r>
        <w:rPr>
          <w:sz w:val="24"/>
          <w:szCs w:val="24"/>
        </w:rPr>
        <w:t xml:space="preserve"> and </w:t>
      </w:r>
      <w:hyperlink w:anchor="_Section_2:_Milestones" w:history="1">
        <w:r w:rsidRPr="00323485">
          <w:rPr>
            <w:rStyle w:val="Hyperlink"/>
            <w:sz w:val="24"/>
            <w:szCs w:val="24"/>
          </w:rPr>
          <w:t>Section 2: Supporting resources</w:t>
        </w:r>
      </w:hyperlink>
      <w:r>
        <w:rPr>
          <w:sz w:val="24"/>
          <w:szCs w:val="24"/>
        </w:rPr>
        <w:t>.</w:t>
      </w:r>
    </w:p>
    <w:p w14:paraId="61EA3CEC" w14:textId="77777777" w:rsidR="006A1E1D" w:rsidRDefault="006A1E1D" w:rsidP="006A1E1D">
      <w:pPr>
        <w:ind w:right="0"/>
        <w:rPr>
          <w:rFonts w:eastAsia="Times New Roman" w:cs="Arial"/>
          <w:b/>
          <w:color w:val="auto"/>
          <w:lang w:val="en-GB"/>
        </w:rPr>
      </w:pPr>
    </w:p>
    <w:p w14:paraId="723013AE" w14:textId="77777777" w:rsidR="006A1E1D" w:rsidRPr="00586CED" w:rsidRDefault="006A1E1D" w:rsidP="006A1E1D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ind w:right="0"/>
        <w:jc w:val="center"/>
        <w:rPr>
          <w:rFonts w:eastAsia="Times New Roman" w:cs="Arial"/>
          <w:b/>
          <w:color w:val="auto"/>
          <w:lang w:val="en-GB"/>
        </w:rPr>
      </w:pPr>
      <w:r>
        <w:rPr>
          <w:rFonts w:eastAsia="Times New Roman" w:cs="Arial"/>
          <w:b/>
          <w:color w:val="auto"/>
          <w:lang w:val="en-GB"/>
        </w:rPr>
        <w:t>Pre-early level Listening and talking</w:t>
      </w:r>
    </w:p>
    <w:tbl>
      <w:tblPr>
        <w:tblStyle w:val="TableGrid1"/>
        <w:tblW w:w="10456" w:type="dxa"/>
        <w:tblInd w:w="-113" w:type="dxa"/>
        <w:tblLook w:val="04A0" w:firstRow="1" w:lastRow="0" w:firstColumn="1" w:lastColumn="0" w:noHBand="0" w:noVBand="1"/>
      </w:tblPr>
      <w:tblGrid>
        <w:gridCol w:w="2235"/>
        <w:gridCol w:w="2976"/>
        <w:gridCol w:w="5245"/>
      </w:tblGrid>
      <w:tr w:rsidR="006A1E1D" w:rsidRPr="001D5BF2" w14:paraId="6AE8C296" w14:textId="77777777" w:rsidTr="00777CD4">
        <w:trPr>
          <w:trHeight w:val="838"/>
          <w:tblHeader/>
        </w:trPr>
        <w:tc>
          <w:tcPr>
            <w:tcW w:w="2235" w:type="dxa"/>
            <w:shd w:val="clear" w:color="auto" w:fill="C00000"/>
          </w:tcPr>
          <w:p w14:paraId="396FF445" w14:textId="77777777" w:rsidR="006A1E1D" w:rsidRPr="00586CED" w:rsidRDefault="006A1E1D" w:rsidP="00777CD4">
            <w:pPr>
              <w:spacing w:line="240" w:lineRule="atLeast"/>
              <w:ind w:right="0"/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>
              <w:rPr>
                <w:rFonts w:cs="Arial"/>
                <w:b/>
                <w:color w:val="auto"/>
                <w:sz w:val="20"/>
                <w:szCs w:val="20"/>
              </w:rPr>
              <w:t>Listening and t</w:t>
            </w:r>
            <w:r w:rsidRPr="00586CED">
              <w:rPr>
                <w:rFonts w:cs="Arial"/>
                <w:b/>
                <w:color w:val="auto"/>
                <w:sz w:val="20"/>
                <w:szCs w:val="20"/>
              </w:rPr>
              <w:t>alking</w:t>
            </w:r>
          </w:p>
          <w:p w14:paraId="16FAD0DD" w14:textId="77777777" w:rsidR="006A1E1D" w:rsidRPr="00586CED" w:rsidRDefault="006A1E1D" w:rsidP="00777CD4">
            <w:pPr>
              <w:spacing w:line="240" w:lineRule="atLeast"/>
              <w:ind w:right="0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  <w:p w14:paraId="2F2B60F0" w14:textId="77777777" w:rsidR="006A1E1D" w:rsidRPr="00586CED" w:rsidRDefault="006A1E1D" w:rsidP="00777CD4">
            <w:pPr>
              <w:spacing w:line="240" w:lineRule="atLeast"/>
              <w:ind w:right="0"/>
              <w:jc w:val="center"/>
              <w:rPr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Curriculum Organisers</w:t>
            </w:r>
          </w:p>
        </w:tc>
        <w:tc>
          <w:tcPr>
            <w:tcW w:w="2976" w:type="dxa"/>
            <w:shd w:val="clear" w:color="auto" w:fill="C00000"/>
          </w:tcPr>
          <w:p w14:paraId="2E32A8F0" w14:textId="77777777" w:rsidR="006A1E1D" w:rsidRPr="00586CED" w:rsidRDefault="006A1E1D" w:rsidP="00777CD4">
            <w:pPr>
              <w:autoSpaceDE w:val="0"/>
              <w:autoSpaceDN w:val="0"/>
              <w:adjustRightInd w:val="0"/>
              <w:ind w:right="0"/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b/>
                <w:bCs/>
                <w:color w:val="auto"/>
                <w:sz w:val="20"/>
                <w:szCs w:val="20"/>
              </w:rPr>
              <w:t>Experiences and Outcomes</w:t>
            </w:r>
          </w:p>
          <w:p w14:paraId="6887B92E" w14:textId="77777777" w:rsidR="006A1E1D" w:rsidRPr="00586CED" w:rsidRDefault="006A1E1D" w:rsidP="00777C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ind w:right="0"/>
              <w:jc w:val="center"/>
              <w:rPr>
                <w:color w:val="auto"/>
                <w:sz w:val="20"/>
                <w:szCs w:val="20"/>
              </w:rPr>
            </w:pPr>
            <w:r w:rsidRPr="00586CED">
              <w:rPr>
                <w:bCs/>
                <w:color w:val="auto"/>
                <w:sz w:val="20"/>
                <w:szCs w:val="20"/>
              </w:rPr>
              <w:t>for planning learning, teaching and assessment</w:t>
            </w:r>
          </w:p>
        </w:tc>
        <w:tc>
          <w:tcPr>
            <w:tcW w:w="5245" w:type="dxa"/>
            <w:shd w:val="clear" w:color="auto" w:fill="C00000"/>
          </w:tcPr>
          <w:p w14:paraId="39D80A2E" w14:textId="77777777" w:rsidR="006A1E1D" w:rsidRDefault="006A1E1D" w:rsidP="00777C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ind w:right="0"/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E6398A">
              <w:rPr>
                <w:rFonts w:cs="Arial"/>
                <w:b/>
                <w:color w:val="auto"/>
                <w:sz w:val="20"/>
                <w:szCs w:val="20"/>
              </w:rPr>
              <w:t>Milestones</w:t>
            </w:r>
          </w:p>
          <w:p w14:paraId="300B52D7" w14:textId="77777777" w:rsidR="006A1E1D" w:rsidRPr="00E6398A" w:rsidRDefault="006A1E1D" w:rsidP="00777C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ind w:right="0"/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</w:p>
          <w:p w14:paraId="3D75CA90" w14:textId="77777777" w:rsidR="006A1E1D" w:rsidRPr="00586CED" w:rsidRDefault="006A1E1D" w:rsidP="00777C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ind w:right="0"/>
              <w:jc w:val="center"/>
              <w:rPr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to support practitioner</w:t>
            </w:r>
            <w:r w:rsidRPr="00586CED">
              <w:rPr>
                <w:rFonts w:cs="Arial"/>
                <w:color w:val="FFFFFF"/>
                <w:sz w:val="20"/>
                <w:szCs w:val="20"/>
              </w:rPr>
              <w:t xml:space="preserve">s’ </w:t>
            </w:r>
            <w:r w:rsidRPr="00586CED">
              <w:rPr>
                <w:rFonts w:cs="Arial"/>
                <w:color w:val="auto"/>
                <w:sz w:val="20"/>
                <w:szCs w:val="20"/>
              </w:rPr>
              <w:t>professional judgement</w:t>
            </w:r>
          </w:p>
        </w:tc>
      </w:tr>
      <w:tr w:rsidR="006A1E1D" w:rsidRPr="001D5BF2" w14:paraId="3DCDA119" w14:textId="77777777" w:rsidTr="00777CD4">
        <w:trPr>
          <w:trHeight w:val="2251"/>
        </w:trPr>
        <w:tc>
          <w:tcPr>
            <w:tcW w:w="2235" w:type="dxa"/>
            <w:shd w:val="clear" w:color="auto" w:fill="C00000"/>
          </w:tcPr>
          <w:p w14:paraId="7E7DF13F" w14:textId="77777777" w:rsidR="006A1E1D" w:rsidRPr="00586CED" w:rsidRDefault="006A1E1D" w:rsidP="00777CD4">
            <w:pPr>
              <w:spacing w:line="240" w:lineRule="atLeast"/>
              <w:ind w:right="0"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Enjoyment and choice</w:t>
            </w:r>
          </w:p>
          <w:p w14:paraId="409CE85C" w14:textId="77777777" w:rsidR="006A1E1D" w:rsidRPr="00586CED" w:rsidRDefault="006A1E1D" w:rsidP="00777CD4">
            <w:pPr>
              <w:spacing w:line="240" w:lineRule="atLeast"/>
              <w:ind w:right="0"/>
              <w:rPr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- within a motivating and challenging environment developing an awareness of the relevance of texts in my life.</w:t>
            </w:r>
          </w:p>
        </w:tc>
        <w:tc>
          <w:tcPr>
            <w:tcW w:w="2976" w:type="dxa"/>
          </w:tcPr>
          <w:p w14:paraId="5E8AEF9B" w14:textId="77777777" w:rsidR="006A1E1D" w:rsidRPr="00586CED" w:rsidRDefault="006A1E1D" w:rsidP="00777CD4">
            <w:pPr>
              <w:tabs>
                <w:tab w:val="left" w:pos="4680"/>
                <w:tab w:val="left" w:pos="5400"/>
                <w:tab w:val="right" w:pos="9000"/>
              </w:tabs>
              <w:spacing w:line="240" w:lineRule="atLeast"/>
              <w:ind w:right="0"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I enjoy exploring and playing with patterns and sounds of language, and can use what I learn.</w:t>
            </w:r>
          </w:p>
          <w:p w14:paraId="1316F384" w14:textId="77777777" w:rsidR="006A1E1D" w:rsidRPr="00586CED" w:rsidRDefault="006A1E1D" w:rsidP="00777CD4">
            <w:pPr>
              <w:tabs>
                <w:tab w:val="left" w:pos="4680"/>
                <w:tab w:val="left" w:pos="5400"/>
                <w:tab w:val="right" w:pos="9000"/>
              </w:tabs>
              <w:spacing w:line="240" w:lineRule="atLeast"/>
              <w:ind w:right="0"/>
              <w:jc w:val="right"/>
              <w:rPr>
                <w:rFonts w:cs="Arial"/>
                <w:i/>
                <w:color w:val="FF0000"/>
                <w:sz w:val="20"/>
                <w:szCs w:val="20"/>
              </w:rPr>
            </w:pPr>
            <w:r w:rsidRPr="00586CED">
              <w:rPr>
                <w:rFonts w:cs="Arial"/>
                <w:i/>
                <w:color w:val="FF0000"/>
                <w:sz w:val="20"/>
                <w:szCs w:val="20"/>
              </w:rPr>
              <w:t>LIT 0-</w:t>
            </w:r>
            <w:proofErr w:type="spellStart"/>
            <w:r w:rsidRPr="00586CED">
              <w:rPr>
                <w:rFonts w:cs="Arial"/>
                <w:i/>
                <w:color w:val="FF0000"/>
                <w:sz w:val="20"/>
                <w:szCs w:val="20"/>
              </w:rPr>
              <w:t>01a</w:t>
            </w:r>
            <w:proofErr w:type="spellEnd"/>
            <w:r w:rsidRPr="00586CED">
              <w:rPr>
                <w:rFonts w:cs="Arial"/>
                <w:i/>
                <w:color w:val="FF0000"/>
                <w:sz w:val="20"/>
                <w:szCs w:val="20"/>
              </w:rPr>
              <w:t>/LIT 0-</w:t>
            </w:r>
            <w:proofErr w:type="spellStart"/>
            <w:r w:rsidRPr="00586CED">
              <w:rPr>
                <w:rFonts w:cs="Arial"/>
                <w:i/>
                <w:color w:val="FF0000"/>
                <w:sz w:val="20"/>
                <w:szCs w:val="20"/>
              </w:rPr>
              <w:t>11a</w:t>
            </w:r>
            <w:proofErr w:type="spellEnd"/>
            <w:r w:rsidRPr="00586CED">
              <w:rPr>
                <w:rFonts w:cs="Arial"/>
                <w:i/>
                <w:color w:val="FF0000"/>
                <w:sz w:val="20"/>
                <w:szCs w:val="20"/>
              </w:rPr>
              <w:t>/LIT 0-</w:t>
            </w:r>
            <w:proofErr w:type="spellStart"/>
            <w:r w:rsidRPr="00586CED">
              <w:rPr>
                <w:rFonts w:cs="Arial"/>
                <w:i/>
                <w:color w:val="FF0000"/>
                <w:sz w:val="20"/>
                <w:szCs w:val="20"/>
              </w:rPr>
              <w:t>20a</w:t>
            </w:r>
            <w:proofErr w:type="spellEnd"/>
          </w:p>
          <w:p w14:paraId="7288B923" w14:textId="77777777" w:rsidR="006A1E1D" w:rsidRPr="00586CED" w:rsidRDefault="006A1E1D" w:rsidP="00777CD4">
            <w:pPr>
              <w:tabs>
                <w:tab w:val="left" w:pos="4680"/>
                <w:tab w:val="left" w:pos="5400"/>
                <w:tab w:val="right" w:pos="9000"/>
              </w:tabs>
              <w:spacing w:line="240" w:lineRule="atLeast"/>
              <w:ind w:right="0"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I enjoy exploring and choosing stories and other texts to watch, read and listen to, and can share my likes and dislikes.</w:t>
            </w:r>
          </w:p>
          <w:p w14:paraId="023357AC" w14:textId="77777777" w:rsidR="006A1E1D" w:rsidRPr="00586CED" w:rsidRDefault="006A1E1D" w:rsidP="00777CD4">
            <w:pPr>
              <w:tabs>
                <w:tab w:val="left" w:pos="4680"/>
                <w:tab w:val="left" w:pos="5400"/>
                <w:tab w:val="right" w:pos="9000"/>
              </w:tabs>
              <w:spacing w:line="240" w:lineRule="atLeast"/>
              <w:ind w:right="0"/>
              <w:jc w:val="right"/>
              <w:rPr>
                <w:rFonts w:cs="Arial"/>
                <w:i/>
                <w:color w:val="FF0000"/>
                <w:sz w:val="20"/>
                <w:szCs w:val="20"/>
              </w:rPr>
            </w:pPr>
            <w:r w:rsidRPr="00586CED">
              <w:rPr>
                <w:rFonts w:cs="Arial"/>
                <w:i/>
                <w:color w:val="FF0000"/>
                <w:sz w:val="20"/>
                <w:szCs w:val="20"/>
              </w:rPr>
              <w:t>LIT 0-</w:t>
            </w:r>
            <w:proofErr w:type="spellStart"/>
            <w:r w:rsidRPr="00586CED">
              <w:rPr>
                <w:rFonts w:cs="Arial"/>
                <w:i/>
                <w:color w:val="FF0000"/>
                <w:sz w:val="20"/>
                <w:szCs w:val="20"/>
              </w:rPr>
              <w:t>01b</w:t>
            </w:r>
            <w:proofErr w:type="spellEnd"/>
            <w:r w:rsidRPr="00586CED">
              <w:rPr>
                <w:rFonts w:cs="Arial"/>
                <w:i/>
                <w:color w:val="FF0000"/>
                <w:sz w:val="20"/>
                <w:szCs w:val="20"/>
              </w:rPr>
              <w:t>/LIT 0-</w:t>
            </w:r>
            <w:proofErr w:type="spellStart"/>
            <w:r w:rsidRPr="00586CED">
              <w:rPr>
                <w:rFonts w:cs="Arial"/>
                <w:i/>
                <w:color w:val="FF0000"/>
                <w:sz w:val="20"/>
                <w:szCs w:val="20"/>
              </w:rPr>
              <w:t>11b</w:t>
            </w:r>
            <w:proofErr w:type="spellEnd"/>
          </w:p>
          <w:p w14:paraId="06B720F4" w14:textId="77777777" w:rsidR="006A1E1D" w:rsidRPr="00586CED" w:rsidRDefault="006A1E1D" w:rsidP="00777CD4">
            <w:pPr>
              <w:tabs>
                <w:tab w:val="left" w:pos="4680"/>
                <w:tab w:val="left" w:pos="5400"/>
                <w:tab w:val="right" w:pos="9000"/>
              </w:tabs>
              <w:spacing w:line="240" w:lineRule="atLeast"/>
              <w:ind w:right="0"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I enjoy exploring events and characters in stories and other texts, sharing my thoughts in different ways.</w:t>
            </w:r>
          </w:p>
          <w:p w14:paraId="3A77DE5A" w14:textId="77777777" w:rsidR="006A1E1D" w:rsidRPr="00586CED" w:rsidRDefault="006A1E1D" w:rsidP="00777CD4">
            <w:pPr>
              <w:tabs>
                <w:tab w:val="left" w:pos="4680"/>
                <w:tab w:val="left" w:pos="5400"/>
                <w:tab w:val="right" w:pos="9000"/>
              </w:tabs>
              <w:spacing w:line="240" w:lineRule="atLeast"/>
              <w:ind w:right="0"/>
              <w:jc w:val="right"/>
              <w:rPr>
                <w:rFonts w:cs="Arial"/>
                <w:i/>
                <w:color w:val="FF0000"/>
                <w:sz w:val="20"/>
                <w:szCs w:val="20"/>
              </w:rPr>
            </w:pPr>
            <w:r w:rsidRPr="00586CED">
              <w:rPr>
                <w:rFonts w:cs="Arial"/>
                <w:i/>
                <w:color w:val="FF0000"/>
                <w:sz w:val="20"/>
                <w:szCs w:val="20"/>
              </w:rPr>
              <w:t>LIT 0-</w:t>
            </w:r>
            <w:proofErr w:type="spellStart"/>
            <w:r w:rsidRPr="00586CED">
              <w:rPr>
                <w:rFonts w:cs="Arial"/>
                <w:i/>
                <w:color w:val="FF0000"/>
                <w:sz w:val="20"/>
                <w:szCs w:val="20"/>
              </w:rPr>
              <w:t>01c</w:t>
            </w:r>
            <w:proofErr w:type="spellEnd"/>
          </w:p>
        </w:tc>
        <w:tc>
          <w:tcPr>
            <w:tcW w:w="5245" w:type="dxa"/>
          </w:tcPr>
          <w:p w14:paraId="2399E586" w14:textId="77777777" w:rsidR="006A1E1D" w:rsidRPr="00586CED" w:rsidRDefault="006A1E1D" w:rsidP="00777CD4">
            <w:pPr>
              <w:numPr>
                <w:ilvl w:val="0"/>
                <w:numId w:val="1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Shows a response to familiar characters, songs, rhymes and/or stories</w:t>
            </w:r>
          </w:p>
          <w:p w14:paraId="62071121" w14:textId="77777777" w:rsidR="006A1E1D" w:rsidRPr="00586CED" w:rsidRDefault="006A1E1D" w:rsidP="00777CD4">
            <w:pPr>
              <w:numPr>
                <w:ilvl w:val="0"/>
                <w:numId w:val="1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Generates meaningful vocalisations in response to familiar stimuli, objects, people and/or activities</w:t>
            </w:r>
          </w:p>
          <w:p w14:paraId="44291BD2" w14:textId="77777777" w:rsidR="006A1E1D" w:rsidRPr="00586CED" w:rsidRDefault="006A1E1D" w:rsidP="00777CD4">
            <w:pPr>
              <w:numPr>
                <w:ilvl w:val="0"/>
                <w:numId w:val="1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Demonstrates likes or dislikes for characters, songs, rhymes and/or stories</w:t>
            </w:r>
          </w:p>
          <w:p w14:paraId="781D124A" w14:textId="77777777" w:rsidR="006A1E1D" w:rsidRPr="00586CED" w:rsidRDefault="006A1E1D" w:rsidP="00777CD4">
            <w:pPr>
              <w:numPr>
                <w:ilvl w:val="0"/>
                <w:numId w:val="1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Anticipates and responds to known events in familiar texts, songs, rhymes and/or stories</w:t>
            </w:r>
          </w:p>
          <w:p w14:paraId="0E539A45" w14:textId="77777777" w:rsidR="006A1E1D" w:rsidRPr="00586CED" w:rsidRDefault="006A1E1D" w:rsidP="00777CD4">
            <w:pPr>
              <w:numPr>
                <w:ilvl w:val="0"/>
                <w:numId w:val="1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Joins in with actions, signs and/or movements relating to familiar texts, songs, rhymes and stories</w:t>
            </w:r>
          </w:p>
          <w:p w14:paraId="3852066F" w14:textId="77777777" w:rsidR="006A1E1D" w:rsidRPr="00586CED" w:rsidRDefault="006A1E1D" w:rsidP="00777CD4">
            <w:pPr>
              <w:spacing w:line="276" w:lineRule="auto"/>
              <w:ind w:left="720" w:right="0"/>
              <w:contextualSpacing/>
              <w:rPr>
                <w:i/>
                <w:color w:val="auto"/>
                <w:sz w:val="20"/>
                <w:szCs w:val="20"/>
              </w:rPr>
            </w:pPr>
          </w:p>
        </w:tc>
      </w:tr>
      <w:tr w:rsidR="006A1E1D" w:rsidRPr="001D5BF2" w14:paraId="5B0F9D69" w14:textId="77777777" w:rsidTr="00777CD4">
        <w:trPr>
          <w:trHeight w:val="307"/>
        </w:trPr>
        <w:tc>
          <w:tcPr>
            <w:tcW w:w="2235" w:type="dxa"/>
            <w:shd w:val="clear" w:color="auto" w:fill="C00000"/>
          </w:tcPr>
          <w:p w14:paraId="14AA0E95" w14:textId="77777777" w:rsidR="006A1E1D" w:rsidRPr="00586CED" w:rsidRDefault="006A1E1D" w:rsidP="00777CD4">
            <w:pPr>
              <w:spacing w:line="240" w:lineRule="atLeast"/>
              <w:ind w:right="0"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Tools for listening, talking and communicating</w:t>
            </w:r>
          </w:p>
          <w:p w14:paraId="5AFE1D14" w14:textId="77777777" w:rsidR="006A1E1D" w:rsidRPr="00586CED" w:rsidRDefault="006A1E1D" w:rsidP="00777CD4">
            <w:pPr>
              <w:spacing w:line="240" w:lineRule="atLeast"/>
              <w:ind w:right="0"/>
              <w:rPr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- to help me when interacting or presenting within and beyond my place of learning.</w:t>
            </w:r>
          </w:p>
        </w:tc>
        <w:tc>
          <w:tcPr>
            <w:tcW w:w="2976" w:type="dxa"/>
          </w:tcPr>
          <w:p w14:paraId="61AE75E2" w14:textId="77777777" w:rsidR="006A1E1D" w:rsidRPr="00586CED" w:rsidRDefault="006A1E1D" w:rsidP="00777CD4">
            <w:pPr>
              <w:tabs>
                <w:tab w:val="left" w:pos="4680"/>
                <w:tab w:val="left" w:pos="5400"/>
                <w:tab w:val="right" w:pos="9000"/>
              </w:tabs>
              <w:spacing w:line="240" w:lineRule="atLeast"/>
              <w:ind w:right="0"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As I listen and talk in different situations, I am learning to take turns and am developing my awareness of when to speak and when to listen.</w:t>
            </w:r>
          </w:p>
          <w:p w14:paraId="7CED5556" w14:textId="77777777" w:rsidR="006A1E1D" w:rsidRPr="00586CED" w:rsidRDefault="006A1E1D" w:rsidP="00777CD4">
            <w:pPr>
              <w:tabs>
                <w:tab w:val="left" w:pos="4680"/>
                <w:tab w:val="left" w:pos="5400"/>
                <w:tab w:val="right" w:pos="9000"/>
              </w:tabs>
              <w:spacing w:line="240" w:lineRule="atLeast"/>
              <w:ind w:right="0"/>
              <w:jc w:val="right"/>
              <w:rPr>
                <w:color w:val="auto"/>
                <w:sz w:val="20"/>
                <w:szCs w:val="20"/>
              </w:rPr>
            </w:pPr>
            <w:r w:rsidRPr="00586CED">
              <w:rPr>
                <w:rFonts w:cs="Arial"/>
                <w:i/>
                <w:color w:val="FF0000"/>
                <w:sz w:val="20"/>
                <w:szCs w:val="20"/>
              </w:rPr>
              <w:t>LIT 0-</w:t>
            </w:r>
            <w:proofErr w:type="spellStart"/>
            <w:r w:rsidRPr="00586CED">
              <w:rPr>
                <w:rFonts w:cs="Arial"/>
                <w:i/>
                <w:color w:val="FF0000"/>
                <w:sz w:val="20"/>
                <w:szCs w:val="20"/>
              </w:rPr>
              <w:t>02a</w:t>
            </w:r>
            <w:proofErr w:type="spellEnd"/>
            <w:r w:rsidRPr="00586CED">
              <w:rPr>
                <w:rFonts w:cs="Arial"/>
                <w:i/>
                <w:color w:val="FF0000"/>
                <w:sz w:val="20"/>
                <w:szCs w:val="20"/>
              </w:rPr>
              <w:t>/</w:t>
            </w:r>
            <w:proofErr w:type="spellStart"/>
            <w:r w:rsidRPr="00586CED">
              <w:rPr>
                <w:rFonts w:cs="Arial"/>
                <w:i/>
                <w:color w:val="FF0000"/>
                <w:sz w:val="20"/>
                <w:szCs w:val="20"/>
              </w:rPr>
              <w:t>ENG</w:t>
            </w:r>
            <w:proofErr w:type="spellEnd"/>
            <w:r w:rsidRPr="00586CED">
              <w:rPr>
                <w:rFonts w:cs="Arial"/>
                <w:i/>
                <w:color w:val="FF0000"/>
                <w:sz w:val="20"/>
                <w:szCs w:val="20"/>
              </w:rPr>
              <w:t xml:space="preserve"> 0-</w:t>
            </w:r>
            <w:proofErr w:type="spellStart"/>
            <w:r w:rsidRPr="00586CED">
              <w:rPr>
                <w:rFonts w:cs="Arial"/>
                <w:i/>
                <w:color w:val="FF0000"/>
                <w:sz w:val="20"/>
                <w:szCs w:val="20"/>
              </w:rPr>
              <w:t>03a</w:t>
            </w:r>
            <w:proofErr w:type="spellEnd"/>
          </w:p>
        </w:tc>
        <w:tc>
          <w:tcPr>
            <w:tcW w:w="5245" w:type="dxa"/>
          </w:tcPr>
          <w:p w14:paraId="37EFB635" w14:textId="77777777" w:rsidR="006A1E1D" w:rsidRPr="00586CED" w:rsidRDefault="006A1E1D" w:rsidP="00777CD4">
            <w:pPr>
              <w:numPr>
                <w:ilvl w:val="0"/>
                <w:numId w:val="1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Responds consistently to routines which are spoken or written</w:t>
            </w:r>
          </w:p>
          <w:p w14:paraId="022DF3BD" w14:textId="77777777" w:rsidR="006A1E1D" w:rsidRPr="00586CED" w:rsidRDefault="006A1E1D" w:rsidP="00777CD4">
            <w:pPr>
              <w:numPr>
                <w:ilvl w:val="0"/>
                <w:numId w:val="1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Identifies named objects, pictures or symbols consistently</w:t>
            </w:r>
          </w:p>
          <w:p w14:paraId="37EC3D07" w14:textId="77777777" w:rsidR="006A1E1D" w:rsidRPr="00586CED" w:rsidRDefault="006A1E1D" w:rsidP="00777CD4">
            <w:pPr>
              <w:numPr>
                <w:ilvl w:val="0"/>
                <w:numId w:val="1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Listens and responds to different words and phrases appropriately</w:t>
            </w:r>
          </w:p>
          <w:p w14:paraId="7CEE0531" w14:textId="77777777" w:rsidR="006A1E1D" w:rsidRPr="00586CED" w:rsidRDefault="006A1E1D" w:rsidP="00777CD4">
            <w:pPr>
              <w:numPr>
                <w:ilvl w:val="0"/>
                <w:numId w:val="1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Can use single words to communicate</w:t>
            </w:r>
          </w:p>
          <w:p w14:paraId="524A1CDD" w14:textId="77777777" w:rsidR="006A1E1D" w:rsidRPr="00586CED" w:rsidRDefault="006A1E1D" w:rsidP="00777CD4">
            <w:pPr>
              <w:numPr>
                <w:ilvl w:val="0"/>
                <w:numId w:val="1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Can use a few words together to communicate</w:t>
            </w:r>
          </w:p>
          <w:p w14:paraId="00423211" w14:textId="77777777" w:rsidR="006A1E1D" w:rsidRPr="00586CED" w:rsidRDefault="006A1E1D" w:rsidP="00777CD4">
            <w:pPr>
              <w:numPr>
                <w:ilvl w:val="0"/>
                <w:numId w:val="1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Uses short phrases to communicate</w:t>
            </w:r>
          </w:p>
          <w:p w14:paraId="0687593F" w14:textId="77777777" w:rsidR="006A1E1D" w:rsidRPr="00586CED" w:rsidRDefault="006A1E1D" w:rsidP="00777CD4">
            <w:pPr>
              <w:numPr>
                <w:ilvl w:val="0"/>
                <w:numId w:val="1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 xml:space="preserve">Shows awareness of others in a conversation </w:t>
            </w:r>
          </w:p>
          <w:p w14:paraId="117779AB" w14:textId="77777777" w:rsidR="006A1E1D" w:rsidRPr="00586CED" w:rsidRDefault="006A1E1D" w:rsidP="00777CD4">
            <w:pPr>
              <w:numPr>
                <w:ilvl w:val="0"/>
                <w:numId w:val="1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Demonstrates an awareness of others by</w:t>
            </w:r>
            <w:r w:rsidRPr="00586CED">
              <w:rPr>
                <w:rFonts w:cs="Arial"/>
                <w:i/>
                <w:color w:val="auto"/>
                <w:sz w:val="20"/>
                <w:szCs w:val="20"/>
              </w:rPr>
              <w:t xml:space="preserve"> </w:t>
            </w:r>
            <w:r w:rsidRPr="00586CED">
              <w:rPr>
                <w:rFonts w:cs="Arial"/>
                <w:color w:val="auto"/>
                <w:sz w:val="20"/>
                <w:szCs w:val="20"/>
              </w:rPr>
              <w:t>taking a turn</w:t>
            </w:r>
          </w:p>
          <w:p w14:paraId="2F834450" w14:textId="77777777" w:rsidR="006A1E1D" w:rsidRPr="00586CED" w:rsidRDefault="006A1E1D" w:rsidP="00777CD4">
            <w:pPr>
              <w:numPr>
                <w:ilvl w:val="0"/>
                <w:numId w:val="1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Joins in with a conversation using a preferred mode of communication</w:t>
            </w:r>
          </w:p>
          <w:p w14:paraId="59E084A5" w14:textId="77777777" w:rsidR="006A1E1D" w:rsidRPr="00586CED" w:rsidRDefault="006A1E1D" w:rsidP="00777CD4">
            <w:pPr>
              <w:numPr>
                <w:ilvl w:val="0"/>
                <w:numId w:val="1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Uses sentences to communicate</w:t>
            </w:r>
          </w:p>
          <w:p w14:paraId="154D8C64" w14:textId="77777777" w:rsidR="006A1E1D" w:rsidRPr="00586CED" w:rsidRDefault="006A1E1D" w:rsidP="00777CD4">
            <w:pPr>
              <w:numPr>
                <w:ilvl w:val="0"/>
                <w:numId w:val="1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right="0"/>
              <w:contextualSpacing/>
              <w:rPr>
                <w:i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Responds to simple questions by non-verbal or verbal means</w:t>
            </w:r>
          </w:p>
        </w:tc>
      </w:tr>
      <w:tr w:rsidR="006A1E1D" w:rsidRPr="001D5BF2" w14:paraId="6360A2FF" w14:textId="77777777" w:rsidTr="00777CD4">
        <w:trPr>
          <w:trHeight w:val="2008"/>
        </w:trPr>
        <w:tc>
          <w:tcPr>
            <w:tcW w:w="2235" w:type="dxa"/>
            <w:shd w:val="clear" w:color="auto" w:fill="C00000"/>
          </w:tcPr>
          <w:p w14:paraId="0116B11F" w14:textId="77777777" w:rsidR="006A1E1D" w:rsidRPr="00586CED" w:rsidRDefault="006A1E1D" w:rsidP="00777CD4">
            <w:pPr>
              <w:spacing w:line="240" w:lineRule="atLeast"/>
              <w:ind w:right="0"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Finding and using information</w:t>
            </w:r>
          </w:p>
          <w:p w14:paraId="5E959BEC" w14:textId="77777777" w:rsidR="006A1E1D" w:rsidRPr="00586CED" w:rsidRDefault="006A1E1D" w:rsidP="00777CD4">
            <w:pPr>
              <w:spacing w:line="240" w:lineRule="atLeast"/>
              <w:ind w:right="0"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-when listening to, watching and talking about texts with increasingly complex ideas. structures and specialist vocabulary.</w:t>
            </w:r>
          </w:p>
        </w:tc>
        <w:tc>
          <w:tcPr>
            <w:tcW w:w="2976" w:type="dxa"/>
          </w:tcPr>
          <w:p w14:paraId="2C8B8647" w14:textId="77777777" w:rsidR="006A1E1D" w:rsidRPr="00586CED" w:rsidRDefault="006A1E1D" w:rsidP="00777CD4">
            <w:pPr>
              <w:tabs>
                <w:tab w:val="left" w:pos="4680"/>
                <w:tab w:val="left" w:pos="5400"/>
                <w:tab w:val="right" w:pos="9000"/>
              </w:tabs>
              <w:spacing w:line="240" w:lineRule="atLeast"/>
              <w:ind w:right="0"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I listen or watch for useful or interesting information and I use this to make choices or learn new things.</w:t>
            </w:r>
          </w:p>
          <w:p w14:paraId="7FAB130D" w14:textId="77777777" w:rsidR="006A1E1D" w:rsidRPr="00586CED" w:rsidRDefault="006A1E1D" w:rsidP="00777CD4">
            <w:pPr>
              <w:tabs>
                <w:tab w:val="right" w:pos="9000"/>
              </w:tabs>
              <w:spacing w:line="240" w:lineRule="atLeast"/>
              <w:ind w:right="0"/>
              <w:jc w:val="right"/>
              <w:rPr>
                <w:color w:val="auto"/>
                <w:sz w:val="20"/>
                <w:szCs w:val="20"/>
              </w:rPr>
            </w:pPr>
            <w:r w:rsidRPr="00586CED">
              <w:rPr>
                <w:rFonts w:cs="Arial"/>
                <w:i/>
                <w:color w:val="FF0000"/>
                <w:sz w:val="20"/>
                <w:szCs w:val="20"/>
              </w:rPr>
              <w:t>LIT 0-</w:t>
            </w:r>
            <w:proofErr w:type="spellStart"/>
            <w:r w:rsidRPr="00586CED">
              <w:rPr>
                <w:rFonts w:cs="Arial"/>
                <w:i/>
                <w:color w:val="FF0000"/>
                <w:sz w:val="20"/>
                <w:szCs w:val="20"/>
              </w:rPr>
              <w:t>04a</w:t>
            </w:r>
            <w:proofErr w:type="spellEnd"/>
          </w:p>
        </w:tc>
        <w:tc>
          <w:tcPr>
            <w:tcW w:w="5245" w:type="dxa"/>
          </w:tcPr>
          <w:p w14:paraId="6106E1F1" w14:textId="77777777" w:rsidR="006A1E1D" w:rsidRPr="00586CED" w:rsidRDefault="006A1E1D" w:rsidP="00777CD4">
            <w:pPr>
              <w:numPr>
                <w:ilvl w:val="0"/>
                <w:numId w:val="1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Understands and responds to objects, pictures, symbols and/or key words from a familiar story, song or rhyme</w:t>
            </w:r>
          </w:p>
          <w:p w14:paraId="6016BD14" w14:textId="77777777" w:rsidR="006A1E1D" w:rsidRPr="00586CED" w:rsidRDefault="006A1E1D" w:rsidP="00777CD4">
            <w:pPr>
              <w:numPr>
                <w:ilvl w:val="0"/>
                <w:numId w:val="1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Makes a choice between a few objects, characters, songs, rhymes and/or stories based on information presented to them</w:t>
            </w:r>
          </w:p>
        </w:tc>
      </w:tr>
      <w:tr w:rsidR="006A1E1D" w:rsidRPr="001D5BF2" w14:paraId="79FA74BC" w14:textId="77777777" w:rsidTr="00777CD4">
        <w:trPr>
          <w:trHeight w:val="2251"/>
        </w:trPr>
        <w:tc>
          <w:tcPr>
            <w:tcW w:w="2235" w:type="dxa"/>
            <w:shd w:val="clear" w:color="auto" w:fill="C00000"/>
          </w:tcPr>
          <w:p w14:paraId="0D59FEB6" w14:textId="77777777" w:rsidR="006A1E1D" w:rsidRPr="00586CED" w:rsidRDefault="006A1E1D" w:rsidP="00777CD4">
            <w:pPr>
              <w:spacing w:line="240" w:lineRule="atLeast"/>
              <w:ind w:right="0"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Understanding analysing and evaluating</w:t>
            </w:r>
          </w:p>
          <w:p w14:paraId="508D3913" w14:textId="77777777" w:rsidR="006A1E1D" w:rsidRPr="00586CED" w:rsidRDefault="006A1E1D" w:rsidP="00777CD4">
            <w:pPr>
              <w:spacing w:line="240" w:lineRule="atLeast"/>
              <w:ind w:right="0"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-investigating and/or appreciating text with increasingly complex ideas, structures and specialist vocabulary for different purposes.</w:t>
            </w:r>
          </w:p>
        </w:tc>
        <w:tc>
          <w:tcPr>
            <w:tcW w:w="2976" w:type="dxa"/>
          </w:tcPr>
          <w:p w14:paraId="54D36724" w14:textId="77777777" w:rsidR="006A1E1D" w:rsidRPr="00586CED" w:rsidRDefault="006A1E1D" w:rsidP="00777CD4">
            <w:pPr>
              <w:tabs>
                <w:tab w:val="left" w:pos="4680"/>
                <w:tab w:val="left" w:pos="5400"/>
                <w:tab w:val="right" w:pos="9000"/>
              </w:tabs>
              <w:spacing w:line="240" w:lineRule="atLeast"/>
              <w:ind w:right="0"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To help me understand stories and other texts, I ask questions and link what I am learning with what I already know.</w:t>
            </w:r>
          </w:p>
          <w:p w14:paraId="4D28B6BB" w14:textId="77777777" w:rsidR="006A1E1D" w:rsidRPr="00586CED" w:rsidRDefault="006A1E1D" w:rsidP="00777CD4">
            <w:pPr>
              <w:tabs>
                <w:tab w:val="left" w:pos="4680"/>
                <w:tab w:val="left" w:pos="5400"/>
                <w:tab w:val="right" w:pos="9000"/>
              </w:tabs>
              <w:spacing w:line="240" w:lineRule="atLeast"/>
              <w:ind w:right="0"/>
              <w:jc w:val="right"/>
              <w:rPr>
                <w:rFonts w:cs="Arial"/>
                <w:i/>
                <w:color w:val="FF0000"/>
                <w:sz w:val="20"/>
                <w:szCs w:val="20"/>
              </w:rPr>
            </w:pPr>
            <w:r w:rsidRPr="00586CED">
              <w:rPr>
                <w:rFonts w:cs="Arial"/>
                <w:i/>
                <w:color w:val="FF0000"/>
                <w:sz w:val="20"/>
                <w:szCs w:val="20"/>
              </w:rPr>
              <w:t>LIT 0-</w:t>
            </w:r>
            <w:proofErr w:type="spellStart"/>
            <w:r w:rsidRPr="00586CED">
              <w:rPr>
                <w:rFonts w:cs="Arial"/>
                <w:i/>
                <w:color w:val="FF0000"/>
                <w:sz w:val="20"/>
                <w:szCs w:val="20"/>
              </w:rPr>
              <w:t>07a</w:t>
            </w:r>
            <w:proofErr w:type="spellEnd"/>
            <w:r w:rsidRPr="00586CED">
              <w:rPr>
                <w:rFonts w:cs="Arial"/>
                <w:i/>
                <w:color w:val="FF0000"/>
                <w:sz w:val="20"/>
                <w:szCs w:val="20"/>
              </w:rPr>
              <w:t>/LIT 0-</w:t>
            </w:r>
            <w:proofErr w:type="spellStart"/>
            <w:r w:rsidRPr="00586CED">
              <w:rPr>
                <w:rFonts w:cs="Arial"/>
                <w:i/>
                <w:color w:val="FF0000"/>
                <w:sz w:val="20"/>
                <w:szCs w:val="20"/>
              </w:rPr>
              <w:t>16a</w:t>
            </w:r>
            <w:proofErr w:type="spellEnd"/>
            <w:r w:rsidRPr="00586CED">
              <w:rPr>
                <w:rFonts w:cs="Arial"/>
                <w:i/>
                <w:color w:val="FF0000"/>
                <w:sz w:val="20"/>
                <w:szCs w:val="20"/>
              </w:rPr>
              <w:t>/</w:t>
            </w:r>
          </w:p>
          <w:p w14:paraId="2DF6F7EE" w14:textId="77777777" w:rsidR="006A1E1D" w:rsidRPr="00586CED" w:rsidRDefault="006A1E1D" w:rsidP="00777CD4">
            <w:pPr>
              <w:tabs>
                <w:tab w:val="left" w:pos="4680"/>
                <w:tab w:val="left" w:pos="5400"/>
                <w:tab w:val="right" w:pos="9000"/>
              </w:tabs>
              <w:spacing w:line="240" w:lineRule="atLeast"/>
              <w:ind w:right="0"/>
              <w:jc w:val="right"/>
              <w:rPr>
                <w:color w:val="auto"/>
                <w:sz w:val="20"/>
                <w:szCs w:val="20"/>
              </w:rPr>
            </w:pPr>
            <w:proofErr w:type="spellStart"/>
            <w:r w:rsidRPr="00586CED">
              <w:rPr>
                <w:rFonts w:cs="Arial"/>
                <w:i/>
                <w:color w:val="FF0000"/>
                <w:sz w:val="20"/>
                <w:szCs w:val="20"/>
              </w:rPr>
              <w:t>ENG</w:t>
            </w:r>
            <w:proofErr w:type="spellEnd"/>
            <w:r w:rsidRPr="00586CED">
              <w:rPr>
                <w:rFonts w:cs="Arial"/>
                <w:i/>
                <w:color w:val="FF0000"/>
                <w:sz w:val="20"/>
                <w:szCs w:val="20"/>
              </w:rPr>
              <w:t xml:space="preserve"> 0-</w:t>
            </w:r>
            <w:proofErr w:type="spellStart"/>
            <w:r w:rsidRPr="00586CED">
              <w:rPr>
                <w:rFonts w:cs="Arial"/>
                <w:i/>
                <w:color w:val="FF0000"/>
                <w:sz w:val="20"/>
                <w:szCs w:val="20"/>
              </w:rPr>
              <w:t>17a</w:t>
            </w:r>
            <w:proofErr w:type="spellEnd"/>
          </w:p>
        </w:tc>
        <w:tc>
          <w:tcPr>
            <w:tcW w:w="5245" w:type="dxa"/>
          </w:tcPr>
          <w:p w14:paraId="769230B0" w14:textId="77777777" w:rsidR="006A1E1D" w:rsidRPr="00586CED" w:rsidRDefault="006A1E1D" w:rsidP="00777CD4">
            <w:pPr>
              <w:numPr>
                <w:ilvl w:val="0"/>
                <w:numId w:val="2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Responds to repetitive words in a story or text</w:t>
            </w:r>
          </w:p>
          <w:p w14:paraId="6162B7DD" w14:textId="77777777" w:rsidR="006A1E1D" w:rsidRPr="00586CED" w:rsidRDefault="006A1E1D" w:rsidP="00777CD4">
            <w:pPr>
              <w:numPr>
                <w:ilvl w:val="0"/>
                <w:numId w:val="2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Anticipates repetitive words in familiar stories or rhymes</w:t>
            </w:r>
          </w:p>
          <w:p w14:paraId="233470BB" w14:textId="77777777" w:rsidR="006A1E1D" w:rsidRPr="00586CED" w:rsidRDefault="006A1E1D" w:rsidP="00777CD4">
            <w:pPr>
              <w:numPr>
                <w:ilvl w:val="0"/>
                <w:numId w:val="2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Responds to repetitive elements within stories</w:t>
            </w:r>
          </w:p>
          <w:p w14:paraId="2DD56870" w14:textId="77777777" w:rsidR="006A1E1D" w:rsidRPr="00586CED" w:rsidRDefault="006A1E1D" w:rsidP="00777CD4">
            <w:pPr>
              <w:numPr>
                <w:ilvl w:val="0"/>
                <w:numId w:val="2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Recognises omissions and alterations to familiar song, rhyme, story or text</w:t>
            </w:r>
          </w:p>
          <w:p w14:paraId="6F14547F" w14:textId="77777777" w:rsidR="006A1E1D" w:rsidRPr="00586CED" w:rsidRDefault="006A1E1D" w:rsidP="00777CD4">
            <w:pPr>
              <w:numPr>
                <w:ilvl w:val="0"/>
                <w:numId w:val="2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right="0"/>
              <w:contextualSpacing/>
              <w:rPr>
                <w:i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Recalls some aspects of a song, rhyme, story and/or text</w:t>
            </w:r>
            <w:r w:rsidRPr="00586CED">
              <w:rPr>
                <w:rFonts w:cs="Arial"/>
                <w:i/>
                <w:color w:val="auto"/>
                <w:sz w:val="20"/>
                <w:szCs w:val="20"/>
              </w:rPr>
              <w:t xml:space="preserve">  </w:t>
            </w:r>
          </w:p>
        </w:tc>
      </w:tr>
      <w:tr w:rsidR="006A1E1D" w:rsidRPr="001D5BF2" w14:paraId="56F0A0BA" w14:textId="77777777" w:rsidTr="00777CD4">
        <w:trPr>
          <w:trHeight w:val="2251"/>
        </w:trPr>
        <w:tc>
          <w:tcPr>
            <w:tcW w:w="2235" w:type="dxa"/>
            <w:shd w:val="clear" w:color="auto" w:fill="C00000"/>
          </w:tcPr>
          <w:p w14:paraId="185D4005" w14:textId="77777777" w:rsidR="006A1E1D" w:rsidRPr="00586CED" w:rsidRDefault="006A1E1D" w:rsidP="00777CD4">
            <w:pPr>
              <w:spacing w:line="240" w:lineRule="atLeast"/>
              <w:ind w:right="0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Creating texts</w:t>
            </w:r>
          </w:p>
          <w:p w14:paraId="4C6DACB3" w14:textId="77777777" w:rsidR="006A1E1D" w:rsidRPr="00586CED" w:rsidRDefault="006A1E1D" w:rsidP="00777CD4">
            <w:pPr>
              <w:spacing w:line="240" w:lineRule="atLeast"/>
              <w:ind w:right="0"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- applying the elements others use to create different types of short and extended texts with increasingly complex ideas, structures and vocabulary.</w:t>
            </w:r>
          </w:p>
        </w:tc>
        <w:tc>
          <w:tcPr>
            <w:tcW w:w="2976" w:type="dxa"/>
          </w:tcPr>
          <w:p w14:paraId="2687214D" w14:textId="77777777" w:rsidR="006A1E1D" w:rsidRPr="00586CED" w:rsidRDefault="006A1E1D" w:rsidP="00777CD4">
            <w:pPr>
              <w:tabs>
                <w:tab w:val="left" w:pos="4680"/>
                <w:tab w:val="left" w:pos="5400"/>
                <w:tab w:val="right" w:pos="9000"/>
              </w:tabs>
              <w:spacing w:line="240" w:lineRule="atLeast"/>
              <w:ind w:right="0"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Within real and imaginary situations, I share experiences and feelings, ideas and information in a way that communicates my message.</w:t>
            </w:r>
          </w:p>
          <w:p w14:paraId="29154B62" w14:textId="77777777" w:rsidR="006A1E1D" w:rsidRPr="00586CED" w:rsidRDefault="006A1E1D" w:rsidP="00777CD4">
            <w:pPr>
              <w:tabs>
                <w:tab w:val="left" w:pos="4680"/>
                <w:tab w:val="left" w:pos="5400"/>
                <w:tab w:val="right" w:pos="9000"/>
              </w:tabs>
              <w:spacing w:line="240" w:lineRule="atLeast"/>
              <w:ind w:right="0"/>
              <w:jc w:val="right"/>
              <w:rPr>
                <w:rFonts w:cs="Arial"/>
                <w:i/>
                <w:color w:val="FF0000"/>
                <w:sz w:val="20"/>
                <w:szCs w:val="20"/>
              </w:rPr>
            </w:pPr>
            <w:r w:rsidRPr="00586CED">
              <w:rPr>
                <w:rFonts w:cs="Arial"/>
                <w:i/>
                <w:color w:val="FF0000"/>
                <w:sz w:val="20"/>
                <w:szCs w:val="20"/>
              </w:rPr>
              <w:t>LIT 0-</w:t>
            </w:r>
            <w:proofErr w:type="spellStart"/>
            <w:r w:rsidRPr="00586CED">
              <w:rPr>
                <w:rFonts w:cs="Arial"/>
                <w:i/>
                <w:color w:val="FF0000"/>
                <w:sz w:val="20"/>
                <w:szCs w:val="20"/>
              </w:rPr>
              <w:t>09a</w:t>
            </w:r>
            <w:proofErr w:type="spellEnd"/>
          </w:p>
          <w:p w14:paraId="30F9C239" w14:textId="77777777" w:rsidR="006A1E1D" w:rsidRPr="00586CED" w:rsidRDefault="006A1E1D" w:rsidP="00777CD4">
            <w:pPr>
              <w:tabs>
                <w:tab w:val="left" w:pos="4680"/>
                <w:tab w:val="left" w:pos="5400"/>
                <w:tab w:val="right" w:pos="9000"/>
              </w:tabs>
              <w:spacing w:line="240" w:lineRule="atLeast"/>
              <w:ind w:right="0"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I enjoy exploring events and stories and other texts and I use what I learn to invent my own, sharing these with others in imaginative ways.</w:t>
            </w:r>
          </w:p>
          <w:p w14:paraId="789CD374" w14:textId="77777777" w:rsidR="006A1E1D" w:rsidRPr="00586CED" w:rsidRDefault="006A1E1D" w:rsidP="00777CD4">
            <w:pPr>
              <w:tabs>
                <w:tab w:val="left" w:pos="4680"/>
                <w:tab w:val="left" w:pos="5400"/>
                <w:tab w:val="right" w:pos="9000"/>
              </w:tabs>
              <w:spacing w:line="240" w:lineRule="atLeast"/>
              <w:ind w:right="0"/>
              <w:jc w:val="right"/>
              <w:rPr>
                <w:rFonts w:cs="Arial"/>
                <w:i/>
                <w:color w:val="FF0000"/>
                <w:sz w:val="20"/>
                <w:szCs w:val="20"/>
              </w:rPr>
            </w:pPr>
            <w:r w:rsidRPr="00586CED">
              <w:rPr>
                <w:rFonts w:cs="Arial"/>
                <w:i/>
                <w:color w:val="FF0000"/>
                <w:sz w:val="20"/>
                <w:szCs w:val="20"/>
              </w:rPr>
              <w:t>LIT 0-</w:t>
            </w:r>
            <w:proofErr w:type="spellStart"/>
            <w:r w:rsidRPr="00586CED">
              <w:rPr>
                <w:rFonts w:cs="Arial"/>
                <w:i/>
                <w:color w:val="FF0000"/>
                <w:sz w:val="20"/>
                <w:szCs w:val="20"/>
              </w:rPr>
              <w:t>09b</w:t>
            </w:r>
            <w:proofErr w:type="spellEnd"/>
            <w:r w:rsidRPr="00586CED">
              <w:rPr>
                <w:rFonts w:cs="Arial"/>
                <w:i/>
                <w:color w:val="FF0000"/>
                <w:sz w:val="20"/>
                <w:szCs w:val="20"/>
              </w:rPr>
              <w:t>/LIT 0-</w:t>
            </w:r>
            <w:proofErr w:type="spellStart"/>
            <w:r w:rsidRPr="00586CED">
              <w:rPr>
                <w:rFonts w:cs="Arial"/>
                <w:i/>
                <w:color w:val="FF0000"/>
                <w:sz w:val="20"/>
                <w:szCs w:val="20"/>
              </w:rPr>
              <w:t>31a</w:t>
            </w:r>
            <w:proofErr w:type="spellEnd"/>
          </w:p>
          <w:p w14:paraId="336905AC" w14:textId="77777777" w:rsidR="006A1E1D" w:rsidRPr="00586CED" w:rsidRDefault="006A1E1D" w:rsidP="00777CD4">
            <w:pPr>
              <w:tabs>
                <w:tab w:val="left" w:pos="4680"/>
                <w:tab w:val="left" w:pos="5400"/>
                <w:tab w:val="right" w:pos="9000"/>
              </w:tabs>
              <w:spacing w:line="240" w:lineRule="atLeast"/>
              <w:ind w:right="0"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As I learn and take part in conversations and discussion, I discover new words and phrases which I use to help me express my ideas, thoughts and feelings.</w:t>
            </w:r>
          </w:p>
          <w:p w14:paraId="5F0B6D20" w14:textId="77777777" w:rsidR="006A1E1D" w:rsidRPr="00586CED" w:rsidRDefault="006A1E1D" w:rsidP="00777CD4">
            <w:pPr>
              <w:tabs>
                <w:tab w:val="left" w:pos="4680"/>
                <w:tab w:val="left" w:pos="5400"/>
                <w:tab w:val="right" w:pos="9000"/>
              </w:tabs>
              <w:spacing w:line="240" w:lineRule="atLeast"/>
              <w:ind w:right="0"/>
              <w:jc w:val="right"/>
              <w:rPr>
                <w:rFonts w:cs="Arial"/>
                <w:i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i/>
                <w:color w:val="FF0000"/>
                <w:sz w:val="20"/>
                <w:szCs w:val="20"/>
              </w:rPr>
              <w:t>LIT 0-</w:t>
            </w:r>
            <w:proofErr w:type="spellStart"/>
            <w:r w:rsidRPr="00586CED">
              <w:rPr>
                <w:rFonts w:cs="Arial"/>
                <w:i/>
                <w:color w:val="FF0000"/>
                <w:sz w:val="20"/>
                <w:szCs w:val="20"/>
              </w:rPr>
              <w:t>10a</w:t>
            </w:r>
            <w:proofErr w:type="spellEnd"/>
            <w:r w:rsidRPr="00586CED">
              <w:rPr>
                <w:rFonts w:cs="Arial"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14:paraId="54665611" w14:textId="77777777" w:rsidR="006A1E1D" w:rsidRPr="00586CED" w:rsidRDefault="006A1E1D" w:rsidP="00777CD4">
            <w:pPr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Demonstrate</w:t>
            </w:r>
            <w:r>
              <w:rPr>
                <w:rFonts w:cs="Arial"/>
                <w:color w:val="auto"/>
                <w:sz w:val="20"/>
                <w:szCs w:val="20"/>
              </w:rPr>
              <w:t>s</w:t>
            </w:r>
            <w:r w:rsidRPr="00586CED">
              <w:rPr>
                <w:rFonts w:cs="Arial"/>
                <w:color w:val="auto"/>
                <w:sz w:val="20"/>
                <w:szCs w:val="20"/>
              </w:rPr>
              <w:t xml:space="preserve"> that they can follow pattern, sequence in a song, rhyme, story or text by joining in</w:t>
            </w:r>
          </w:p>
          <w:p w14:paraId="7500A429" w14:textId="77777777" w:rsidR="006A1E1D" w:rsidRPr="00586CED" w:rsidRDefault="006A1E1D" w:rsidP="00777CD4">
            <w:pPr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 xml:space="preserve">Shares a familiar experience demonstrating some awareness of sequence and structure </w:t>
            </w:r>
          </w:p>
          <w:p w14:paraId="34A6BEDE" w14:textId="77777777" w:rsidR="006A1E1D" w:rsidRPr="00586CED" w:rsidRDefault="006A1E1D" w:rsidP="00777CD4">
            <w:pPr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 xml:space="preserve">Expresses ideas through different types of play </w:t>
            </w:r>
          </w:p>
          <w:p w14:paraId="7BF51BCB" w14:textId="77777777" w:rsidR="006A1E1D" w:rsidRPr="00586CED" w:rsidRDefault="006A1E1D" w:rsidP="00777CD4">
            <w:pPr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Creates imaginary characters, rhymes and/or stories and communicates this to others</w:t>
            </w:r>
          </w:p>
          <w:p w14:paraId="05383016" w14:textId="77777777" w:rsidR="006A1E1D" w:rsidRPr="00586CED" w:rsidRDefault="006A1E1D" w:rsidP="00777CD4">
            <w:pPr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Begins to identify new vocabulary and can use this to convey their ideas, thoughts and feelings</w:t>
            </w:r>
          </w:p>
          <w:p w14:paraId="579980DA" w14:textId="77777777" w:rsidR="006A1E1D" w:rsidRPr="00586CED" w:rsidRDefault="006A1E1D" w:rsidP="00777CD4">
            <w:pPr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 xml:space="preserve">Creates a text using </w:t>
            </w:r>
            <w:r>
              <w:rPr>
                <w:rFonts w:cs="Arial"/>
                <w:color w:val="auto"/>
                <w:sz w:val="20"/>
                <w:szCs w:val="20"/>
              </w:rPr>
              <w:t>an alternative method, for example,</w:t>
            </w:r>
            <w:r w:rsidRPr="00586CED">
              <w:rPr>
                <w:rFonts w:cs="Arial"/>
                <w:color w:val="auto"/>
                <w:sz w:val="20"/>
                <w:szCs w:val="20"/>
              </w:rPr>
              <w:t xml:space="preserve"> photographs, symbols, etc. </w:t>
            </w:r>
          </w:p>
          <w:p w14:paraId="36F10243" w14:textId="77777777" w:rsidR="006A1E1D" w:rsidRPr="00586CED" w:rsidRDefault="006A1E1D" w:rsidP="00777C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ind w:left="720" w:right="0"/>
              <w:contextualSpacing/>
              <w:rPr>
                <w:i/>
                <w:color w:val="auto"/>
                <w:sz w:val="20"/>
                <w:szCs w:val="20"/>
              </w:rPr>
            </w:pPr>
          </w:p>
        </w:tc>
      </w:tr>
    </w:tbl>
    <w:p w14:paraId="6852D7FC" w14:textId="77777777" w:rsidR="006A1E1D" w:rsidRDefault="006A1E1D" w:rsidP="006A1E1D">
      <w:pPr>
        <w:ind w:right="-8"/>
        <w:rPr>
          <w:b/>
        </w:rPr>
      </w:pPr>
    </w:p>
    <w:p w14:paraId="4D34C546" w14:textId="77777777" w:rsidR="006A1E1D" w:rsidRDefault="006A1E1D" w:rsidP="006A1E1D">
      <w:pPr>
        <w:ind w:right="0"/>
        <w:rPr>
          <w:rFonts w:eastAsia="Times New Roman" w:cs="Arial"/>
          <w:b/>
          <w:color w:val="auto"/>
          <w:lang w:val="en-GB"/>
        </w:rPr>
      </w:pPr>
      <w:r>
        <w:rPr>
          <w:rFonts w:eastAsia="Times New Roman" w:cs="Arial"/>
          <w:b/>
          <w:color w:val="auto"/>
          <w:lang w:val="en-GB"/>
        </w:rPr>
        <w:br w:type="page"/>
      </w:r>
    </w:p>
    <w:p w14:paraId="7C80E964" w14:textId="77777777" w:rsidR="006A1E1D" w:rsidRPr="00586CED" w:rsidRDefault="006A1E1D" w:rsidP="006A1E1D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ind w:right="0"/>
        <w:jc w:val="center"/>
        <w:rPr>
          <w:rFonts w:eastAsia="Times New Roman" w:cs="Arial"/>
          <w:b/>
          <w:color w:val="auto"/>
          <w:lang w:val="en-GB"/>
        </w:rPr>
      </w:pPr>
      <w:r w:rsidRPr="00586CED">
        <w:rPr>
          <w:rFonts w:eastAsia="Times New Roman" w:cs="Arial"/>
          <w:b/>
          <w:color w:val="auto"/>
          <w:lang w:val="en-GB"/>
        </w:rPr>
        <w:t>Pre-early le</w:t>
      </w:r>
      <w:r>
        <w:rPr>
          <w:rFonts w:eastAsia="Times New Roman" w:cs="Arial"/>
          <w:b/>
          <w:color w:val="auto"/>
          <w:lang w:val="en-GB"/>
        </w:rPr>
        <w:t>vel Reading</w:t>
      </w:r>
    </w:p>
    <w:tbl>
      <w:tblPr>
        <w:tblStyle w:val="TableGrid2"/>
        <w:tblpPr w:leftFromText="180" w:rightFromText="180" w:vertAnchor="text" w:horzAnchor="margin" w:tblpX="-147" w:tblpY="47"/>
        <w:tblW w:w="10485" w:type="dxa"/>
        <w:tblLook w:val="04A0" w:firstRow="1" w:lastRow="0" w:firstColumn="1" w:lastColumn="0" w:noHBand="0" w:noVBand="1"/>
      </w:tblPr>
      <w:tblGrid>
        <w:gridCol w:w="2263"/>
        <w:gridCol w:w="2977"/>
        <w:gridCol w:w="5245"/>
      </w:tblGrid>
      <w:tr w:rsidR="006A1E1D" w:rsidRPr="001F1B1A" w14:paraId="6EB7FE72" w14:textId="77777777" w:rsidTr="00777CD4">
        <w:trPr>
          <w:trHeight w:val="838"/>
          <w:tblHeader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78868ECC" w14:textId="77777777" w:rsidR="006A1E1D" w:rsidRPr="00586CED" w:rsidRDefault="006A1E1D" w:rsidP="00777CD4">
            <w:pPr>
              <w:spacing w:line="240" w:lineRule="atLeast"/>
              <w:ind w:right="0"/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b/>
                <w:color w:val="auto"/>
                <w:sz w:val="20"/>
                <w:szCs w:val="20"/>
              </w:rPr>
              <w:t>Reading</w:t>
            </w:r>
          </w:p>
          <w:p w14:paraId="5D21107C" w14:textId="77777777" w:rsidR="006A1E1D" w:rsidRPr="00586CED" w:rsidRDefault="006A1E1D" w:rsidP="00777CD4">
            <w:pPr>
              <w:spacing w:line="240" w:lineRule="atLeast"/>
              <w:ind w:right="0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  <w:p w14:paraId="58823FEF" w14:textId="77777777" w:rsidR="006A1E1D" w:rsidRPr="00586CED" w:rsidRDefault="006A1E1D" w:rsidP="00777CD4">
            <w:pPr>
              <w:spacing w:line="240" w:lineRule="atLeast"/>
              <w:ind w:right="0"/>
              <w:jc w:val="center"/>
              <w:rPr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Curriculum Organisers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17DB9A54" w14:textId="77777777" w:rsidR="006A1E1D" w:rsidRPr="00586CED" w:rsidRDefault="006A1E1D" w:rsidP="00777CD4">
            <w:pPr>
              <w:autoSpaceDE w:val="0"/>
              <w:autoSpaceDN w:val="0"/>
              <w:adjustRightInd w:val="0"/>
              <w:ind w:right="0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586CED">
              <w:rPr>
                <w:rFonts w:cs="Arial"/>
                <w:b/>
                <w:bCs/>
                <w:color w:val="FFFFFF"/>
                <w:sz w:val="20"/>
                <w:szCs w:val="20"/>
              </w:rPr>
              <w:t>Experiences and Outcomes</w:t>
            </w:r>
          </w:p>
          <w:p w14:paraId="5EBC4E92" w14:textId="77777777" w:rsidR="006A1E1D" w:rsidRPr="00586CED" w:rsidRDefault="006A1E1D" w:rsidP="00777C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ind w:right="0"/>
              <w:jc w:val="center"/>
              <w:rPr>
                <w:color w:val="auto"/>
                <w:sz w:val="20"/>
                <w:szCs w:val="20"/>
              </w:rPr>
            </w:pPr>
            <w:r w:rsidRPr="00586CED">
              <w:rPr>
                <w:bCs/>
                <w:color w:val="auto"/>
                <w:sz w:val="20"/>
                <w:szCs w:val="20"/>
              </w:rPr>
              <w:t>for planning learning, teaching and assessment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791F30DF" w14:textId="77777777" w:rsidR="006A1E1D" w:rsidRDefault="006A1E1D" w:rsidP="00777C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ind w:right="0"/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E6398A">
              <w:rPr>
                <w:rFonts w:cs="Arial"/>
                <w:b/>
                <w:color w:val="auto"/>
                <w:sz w:val="20"/>
                <w:szCs w:val="20"/>
              </w:rPr>
              <w:t>Milestones</w:t>
            </w:r>
          </w:p>
          <w:p w14:paraId="3CA2C230" w14:textId="77777777" w:rsidR="006A1E1D" w:rsidRPr="00E6398A" w:rsidRDefault="006A1E1D" w:rsidP="00777C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ind w:right="0"/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</w:p>
          <w:p w14:paraId="4B0089EC" w14:textId="77777777" w:rsidR="006A1E1D" w:rsidRPr="00586CED" w:rsidRDefault="006A1E1D" w:rsidP="00777C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ind w:right="0"/>
              <w:jc w:val="center"/>
              <w:rPr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to support practitioner</w:t>
            </w:r>
            <w:r w:rsidRPr="00586CED">
              <w:rPr>
                <w:rFonts w:cs="Arial"/>
                <w:color w:val="FFFFFF"/>
                <w:sz w:val="20"/>
                <w:szCs w:val="20"/>
              </w:rPr>
              <w:t>s’</w:t>
            </w:r>
            <w:r w:rsidRPr="00586CED">
              <w:rPr>
                <w:rFonts w:cs="Arial"/>
                <w:color w:val="auto"/>
                <w:sz w:val="20"/>
                <w:szCs w:val="20"/>
              </w:rPr>
              <w:t xml:space="preserve"> professional judgement</w:t>
            </w:r>
          </w:p>
        </w:tc>
      </w:tr>
      <w:tr w:rsidR="006A1E1D" w:rsidRPr="001F1B1A" w14:paraId="7107D06E" w14:textId="77777777" w:rsidTr="00777CD4">
        <w:trPr>
          <w:trHeight w:val="225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23A941D8" w14:textId="77777777" w:rsidR="006A1E1D" w:rsidRPr="00586CED" w:rsidRDefault="006A1E1D" w:rsidP="00777CD4">
            <w:pPr>
              <w:spacing w:line="240" w:lineRule="atLeast"/>
              <w:ind w:right="0"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Enjoyment and choice</w:t>
            </w:r>
          </w:p>
          <w:p w14:paraId="2F4FBAA2" w14:textId="77777777" w:rsidR="006A1E1D" w:rsidRPr="00586CED" w:rsidRDefault="006A1E1D" w:rsidP="00777CD4">
            <w:pPr>
              <w:spacing w:line="240" w:lineRule="atLeast"/>
              <w:ind w:right="0"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- within a motivating and challenging environment developing an awareness of the relevance of texts in my life.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B76A" w14:textId="77777777" w:rsidR="006A1E1D" w:rsidRPr="00586CED" w:rsidRDefault="006A1E1D" w:rsidP="00777CD4">
            <w:pPr>
              <w:tabs>
                <w:tab w:val="right" w:pos="9000"/>
              </w:tabs>
              <w:spacing w:line="240" w:lineRule="atLeast"/>
              <w:ind w:right="0"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I enjoy exploring and playing with the patterns and sounds of language and can use what I learn.</w:t>
            </w:r>
          </w:p>
          <w:p w14:paraId="430419D3" w14:textId="77777777" w:rsidR="006A1E1D" w:rsidRPr="00586CED" w:rsidRDefault="006A1E1D" w:rsidP="00777CD4">
            <w:pPr>
              <w:tabs>
                <w:tab w:val="right" w:pos="9000"/>
              </w:tabs>
              <w:spacing w:line="240" w:lineRule="atLeast"/>
              <w:ind w:right="0"/>
              <w:jc w:val="right"/>
              <w:rPr>
                <w:rFonts w:cs="Arial"/>
                <w:i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i/>
                <w:color w:val="FF0000"/>
                <w:sz w:val="20"/>
                <w:szCs w:val="20"/>
              </w:rPr>
              <w:t>LIT 0-</w:t>
            </w:r>
            <w:proofErr w:type="spellStart"/>
            <w:r w:rsidRPr="00586CED">
              <w:rPr>
                <w:rFonts w:cs="Arial"/>
                <w:i/>
                <w:color w:val="FF0000"/>
                <w:sz w:val="20"/>
                <w:szCs w:val="20"/>
              </w:rPr>
              <w:t>01a</w:t>
            </w:r>
            <w:proofErr w:type="spellEnd"/>
            <w:r w:rsidRPr="00586CED">
              <w:rPr>
                <w:rFonts w:cs="Arial"/>
                <w:i/>
                <w:color w:val="FF0000"/>
                <w:sz w:val="20"/>
                <w:szCs w:val="20"/>
              </w:rPr>
              <w:t>/LIT 0-</w:t>
            </w:r>
            <w:proofErr w:type="spellStart"/>
            <w:r w:rsidRPr="00586CED">
              <w:rPr>
                <w:rFonts w:cs="Arial"/>
                <w:i/>
                <w:color w:val="FF0000"/>
                <w:sz w:val="20"/>
                <w:szCs w:val="20"/>
              </w:rPr>
              <w:t>11a</w:t>
            </w:r>
            <w:proofErr w:type="spellEnd"/>
            <w:r w:rsidRPr="00586CED">
              <w:rPr>
                <w:rFonts w:cs="Arial"/>
                <w:i/>
                <w:color w:val="FF0000"/>
                <w:sz w:val="20"/>
                <w:szCs w:val="20"/>
              </w:rPr>
              <w:t>/LIT 0-</w:t>
            </w:r>
            <w:proofErr w:type="spellStart"/>
            <w:r w:rsidRPr="00586CED">
              <w:rPr>
                <w:rFonts w:cs="Arial"/>
                <w:i/>
                <w:color w:val="FF0000"/>
                <w:sz w:val="20"/>
                <w:szCs w:val="20"/>
              </w:rPr>
              <w:t>20a</w:t>
            </w:r>
            <w:proofErr w:type="spellEnd"/>
          </w:p>
          <w:p w14:paraId="0F5F95F6" w14:textId="77777777" w:rsidR="006A1E1D" w:rsidRPr="00586CED" w:rsidRDefault="006A1E1D" w:rsidP="00777CD4">
            <w:pPr>
              <w:tabs>
                <w:tab w:val="right" w:pos="9000"/>
              </w:tabs>
              <w:spacing w:line="240" w:lineRule="atLeast"/>
              <w:ind w:right="0"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I enjoy exploring and choosing stories and other texts to watch, read or listen to, and can share my likes and dislikes.</w:t>
            </w:r>
          </w:p>
          <w:p w14:paraId="6108BDD4" w14:textId="77777777" w:rsidR="006A1E1D" w:rsidRPr="00586CED" w:rsidRDefault="006A1E1D" w:rsidP="00777CD4">
            <w:pPr>
              <w:tabs>
                <w:tab w:val="right" w:pos="9000"/>
              </w:tabs>
              <w:spacing w:line="240" w:lineRule="atLeast"/>
              <w:ind w:right="0"/>
              <w:jc w:val="right"/>
              <w:rPr>
                <w:rFonts w:cs="Arial"/>
                <w:i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i/>
                <w:color w:val="FF0000"/>
                <w:sz w:val="20"/>
                <w:szCs w:val="20"/>
              </w:rPr>
              <w:t>LIT 0-</w:t>
            </w:r>
            <w:proofErr w:type="spellStart"/>
            <w:r w:rsidRPr="00586CED">
              <w:rPr>
                <w:rFonts w:cs="Arial"/>
                <w:i/>
                <w:color w:val="FF0000"/>
                <w:sz w:val="20"/>
                <w:szCs w:val="20"/>
              </w:rPr>
              <w:t>01b</w:t>
            </w:r>
            <w:proofErr w:type="spellEnd"/>
            <w:r w:rsidRPr="00586CED">
              <w:rPr>
                <w:rFonts w:cs="Arial"/>
                <w:i/>
                <w:color w:val="FF0000"/>
                <w:sz w:val="20"/>
                <w:szCs w:val="20"/>
              </w:rPr>
              <w:t>/LIT 0-</w:t>
            </w:r>
            <w:proofErr w:type="spellStart"/>
            <w:r w:rsidRPr="00586CED">
              <w:rPr>
                <w:rFonts w:cs="Arial"/>
                <w:i/>
                <w:color w:val="FF0000"/>
                <w:sz w:val="20"/>
                <w:szCs w:val="20"/>
              </w:rPr>
              <w:t>11b</w:t>
            </w:r>
            <w:proofErr w:type="spellEnd"/>
          </w:p>
          <w:p w14:paraId="27676873" w14:textId="77777777" w:rsidR="006A1E1D" w:rsidRPr="00586CED" w:rsidRDefault="006A1E1D" w:rsidP="00777CD4">
            <w:pPr>
              <w:tabs>
                <w:tab w:val="right" w:pos="9000"/>
              </w:tabs>
              <w:spacing w:line="240" w:lineRule="atLeast"/>
              <w:ind w:right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D5F9" w14:textId="77777777" w:rsidR="006A1E1D" w:rsidRPr="00586CED" w:rsidRDefault="006A1E1D" w:rsidP="00777CD4">
            <w:pPr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right="0"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Shows an interest in rhymes, stories and/or text</w:t>
            </w:r>
          </w:p>
          <w:p w14:paraId="4B039543" w14:textId="77777777" w:rsidR="006A1E1D" w:rsidRPr="00586CED" w:rsidRDefault="006A1E1D" w:rsidP="00777CD4">
            <w:pPr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right="0"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 xml:space="preserve">Shows an interest 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in </w:t>
            </w:r>
            <w:r w:rsidRPr="00586CED">
              <w:rPr>
                <w:rFonts w:cs="Arial"/>
                <w:color w:val="auto"/>
                <w:sz w:val="20"/>
                <w:szCs w:val="20"/>
              </w:rPr>
              <w:t>and makes a choice between a familiar rhyme, story and/or text</w:t>
            </w:r>
          </w:p>
          <w:p w14:paraId="63820314" w14:textId="77777777" w:rsidR="006A1E1D" w:rsidRPr="00586CED" w:rsidRDefault="006A1E1D" w:rsidP="00777CD4">
            <w:pPr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right="0"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Anticipates or reacts to parts of a rhyme, story and/or text</w:t>
            </w:r>
          </w:p>
          <w:p w14:paraId="0DBD0B02" w14:textId="77777777" w:rsidR="006A1E1D" w:rsidRPr="00586CED" w:rsidRDefault="006A1E1D" w:rsidP="00777CD4">
            <w:pPr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right="0"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Demonstrates an awareness of the conventions of handling a storybook or text for example:</w:t>
            </w:r>
          </w:p>
          <w:p w14:paraId="285BFF0E" w14:textId="77777777" w:rsidR="006A1E1D" w:rsidRPr="00586CED" w:rsidRDefault="006A1E1D" w:rsidP="00777CD4">
            <w:pPr>
              <w:numPr>
                <w:ilvl w:val="1"/>
                <w:numId w:val="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right="0"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Turning a page</w:t>
            </w:r>
          </w:p>
          <w:p w14:paraId="6C547FD2" w14:textId="77777777" w:rsidR="006A1E1D" w:rsidRPr="00586CED" w:rsidRDefault="006A1E1D" w:rsidP="00777CD4">
            <w:pPr>
              <w:numPr>
                <w:ilvl w:val="1"/>
                <w:numId w:val="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right="0"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 xml:space="preserve">Left to right </w:t>
            </w:r>
          </w:p>
          <w:p w14:paraId="00B87CED" w14:textId="77777777" w:rsidR="006A1E1D" w:rsidRPr="00586CED" w:rsidRDefault="006A1E1D" w:rsidP="00777CD4">
            <w:pPr>
              <w:numPr>
                <w:ilvl w:val="1"/>
                <w:numId w:val="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right="0"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Holding book right way up</w:t>
            </w:r>
          </w:p>
          <w:p w14:paraId="409D3749" w14:textId="77777777" w:rsidR="006A1E1D" w:rsidRPr="00586CED" w:rsidRDefault="006A1E1D" w:rsidP="00777CD4">
            <w:pPr>
              <w:numPr>
                <w:ilvl w:val="1"/>
                <w:numId w:val="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right="0"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Identifying front and back of a book</w:t>
            </w:r>
          </w:p>
          <w:p w14:paraId="6A5EC548" w14:textId="77777777" w:rsidR="006A1E1D" w:rsidRPr="00586CED" w:rsidRDefault="006A1E1D" w:rsidP="00777CD4">
            <w:pPr>
              <w:numPr>
                <w:ilvl w:val="1"/>
                <w:numId w:val="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right="0"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Knowing the difference between a picture and text</w:t>
            </w:r>
          </w:p>
          <w:p w14:paraId="50C357B0" w14:textId="77777777" w:rsidR="006A1E1D" w:rsidRPr="00586CED" w:rsidRDefault="006A1E1D" w:rsidP="00777CD4">
            <w:pPr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right="0"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Explores a storybook or text in order to find objects, pictures and/or words</w:t>
            </w:r>
          </w:p>
        </w:tc>
      </w:tr>
      <w:tr w:rsidR="006A1E1D" w:rsidRPr="001F1B1A" w14:paraId="456D945F" w14:textId="77777777" w:rsidTr="00777CD4">
        <w:trPr>
          <w:trHeight w:val="225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53D3EF77" w14:textId="77777777" w:rsidR="006A1E1D" w:rsidRPr="00586CED" w:rsidRDefault="006A1E1D" w:rsidP="00777CD4">
            <w:pPr>
              <w:spacing w:line="240" w:lineRule="atLeast"/>
              <w:ind w:right="0"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Tools for reading</w:t>
            </w:r>
          </w:p>
          <w:p w14:paraId="04968A77" w14:textId="77777777" w:rsidR="006A1E1D" w:rsidRPr="00586CED" w:rsidRDefault="006A1E1D" w:rsidP="00777CD4">
            <w:pPr>
              <w:spacing w:line="240" w:lineRule="atLeast"/>
              <w:ind w:right="0"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- to help me use texts with increasingly complex or unfamiliar ideas, structures and vocabulary within and beyond my place of learning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AFBB" w14:textId="77777777" w:rsidR="006A1E1D" w:rsidRPr="00586CED" w:rsidRDefault="006A1E1D" w:rsidP="00777CD4">
            <w:pPr>
              <w:tabs>
                <w:tab w:val="right" w:pos="9000"/>
              </w:tabs>
              <w:spacing w:line="240" w:lineRule="atLeast"/>
              <w:ind w:right="0"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I explore sounds, letters and words, discovering how they work together and I can use what I learn to help me as I read and write.</w:t>
            </w:r>
          </w:p>
          <w:p w14:paraId="32444AC3" w14:textId="77777777" w:rsidR="006A1E1D" w:rsidRPr="00586CED" w:rsidRDefault="006A1E1D" w:rsidP="00777CD4">
            <w:pPr>
              <w:tabs>
                <w:tab w:val="right" w:pos="9000"/>
              </w:tabs>
              <w:spacing w:line="240" w:lineRule="atLeast"/>
              <w:ind w:right="0"/>
              <w:jc w:val="right"/>
              <w:rPr>
                <w:rFonts w:cs="Arial"/>
                <w:i/>
                <w:color w:val="FF0000"/>
                <w:sz w:val="20"/>
                <w:szCs w:val="20"/>
              </w:rPr>
            </w:pPr>
            <w:proofErr w:type="spellStart"/>
            <w:r w:rsidRPr="00586CED">
              <w:rPr>
                <w:rFonts w:cs="Arial"/>
                <w:i/>
                <w:color w:val="FF0000"/>
                <w:sz w:val="20"/>
                <w:szCs w:val="20"/>
              </w:rPr>
              <w:t>ENG</w:t>
            </w:r>
            <w:proofErr w:type="spellEnd"/>
            <w:r w:rsidRPr="00586CED">
              <w:rPr>
                <w:rFonts w:cs="Arial"/>
                <w:i/>
                <w:color w:val="FF0000"/>
                <w:sz w:val="20"/>
                <w:szCs w:val="20"/>
              </w:rPr>
              <w:t xml:space="preserve"> 0-</w:t>
            </w:r>
            <w:proofErr w:type="spellStart"/>
            <w:r w:rsidRPr="00586CED">
              <w:rPr>
                <w:rFonts w:cs="Arial"/>
                <w:i/>
                <w:color w:val="FF0000"/>
                <w:sz w:val="20"/>
                <w:szCs w:val="20"/>
              </w:rPr>
              <w:t>12a</w:t>
            </w:r>
            <w:proofErr w:type="spellEnd"/>
            <w:r w:rsidRPr="00586CED">
              <w:rPr>
                <w:rFonts w:cs="Arial"/>
                <w:i/>
                <w:color w:val="FF0000"/>
                <w:sz w:val="20"/>
                <w:szCs w:val="20"/>
              </w:rPr>
              <w:t>/LIT 0-</w:t>
            </w:r>
            <w:proofErr w:type="spellStart"/>
            <w:r w:rsidRPr="00586CED">
              <w:rPr>
                <w:rFonts w:cs="Arial"/>
                <w:i/>
                <w:color w:val="FF0000"/>
                <w:sz w:val="20"/>
                <w:szCs w:val="20"/>
              </w:rPr>
              <w:t>13a</w:t>
            </w:r>
            <w:proofErr w:type="spellEnd"/>
            <w:r w:rsidRPr="00586CED">
              <w:rPr>
                <w:rFonts w:cs="Arial"/>
                <w:i/>
                <w:color w:val="FF0000"/>
                <w:sz w:val="20"/>
                <w:szCs w:val="20"/>
              </w:rPr>
              <w:t>/LIT 0-</w:t>
            </w:r>
            <w:proofErr w:type="spellStart"/>
            <w:r w:rsidRPr="00586CED">
              <w:rPr>
                <w:rFonts w:cs="Arial"/>
                <w:i/>
                <w:color w:val="FF0000"/>
                <w:sz w:val="20"/>
                <w:szCs w:val="20"/>
              </w:rPr>
              <w:t>21a</w:t>
            </w:r>
            <w:proofErr w:type="spellEnd"/>
          </w:p>
          <w:p w14:paraId="00F4ECAA" w14:textId="77777777" w:rsidR="006A1E1D" w:rsidRPr="00586CED" w:rsidRDefault="006A1E1D" w:rsidP="00777CD4">
            <w:pPr>
              <w:tabs>
                <w:tab w:val="right" w:pos="9000"/>
              </w:tabs>
              <w:spacing w:line="240" w:lineRule="atLeast"/>
              <w:ind w:right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F6B8" w14:textId="77777777" w:rsidR="006A1E1D" w:rsidRPr="00586CED" w:rsidRDefault="006A1E1D" w:rsidP="00777CD4">
            <w:pPr>
              <w:numPr>
                <w:ilvl w:val="0"/>
                <w:numId w:val="2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right="0"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 xml:space="preserve">Recognises when a story starts and finishes </w:t>
            </w:r>
          </w:p>
          <w:p w14:paraId="4B30DD31" w14:textId="77777777" w:rsidR="006A1E1D" w:rsidRPr="00586CED" w:rsidRDefault="006A1E1D" w:rsidP="00777CD4">
            <w:pPr>
              <w:numPr>
                <w:ilvl w:val="0"/>
                <w:numId w:val="2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right="0"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Matches objects, photos, pictures, symbols and/or text</w:t>
            </w:r>
          </w:p>
          <w:p w14:paraId="2CA278C5" w14:textId="77777777" w:rsidR="006A1E1D" w:rsidRPr="00586CED" w:rsidRDefault="006A1E1D" w:rsidP="00777CD4">
            <w:pPr>
              <w:numPr>
                <w:ilvl w:val="0"/>
                <w:numId w:val="2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right="0"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Sorts objects, photos, pictures, symbols and/or text</w:t>
            </w:r>
          </w:p>
          <w:p w14:paraId="6FFFDA7B" w14:textId="77777777" w:rsidR="006A1E1D" w:rsidRPr="00586CED" w:rsidRDefault="006A1E1D" w:rsidP="00777CD4">
            <w:pPr>
              <w:numPr>
                <w:ilvl w:val="0"/>
                <w:numId w:val="2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right="0"/>
              <w:rPr>
                <w:rFonts w:cs="Arial"/>
                <w:i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Demonstrates an awareness that</w:t>
            </w:r>
            <w:r w:rsidRPr="00586CED">
              <w:rPr>
                <w:rFonts w:cs="Arial"/>
                <w:i/>
                <w:color w:val="auto"/>
                <w:sz w:val="20"/>
                <w:szCs w:val="20"/>
              </w:rPr>
              <w:t xml:space="preserve"> </w:t>
            </w:r>
            <w:r w:rsidRPr="00586CED">
              <w:rPr>
                <w:rFonts w:cs="Arial"/>
                <w:color w:val="auto"/>
                <w:sz w:val="20"/>
                <w:szCs w:val="20"/>
              </w:rPr>
              <w:t>symbo</w:t>
            </w:r>
            <w:r>
              <w:rPr>
                <w:rFonts w:cs="Arial"/>
                <w:color w:val="auto"/>
                <w:sz w:val="20"/>
                <w:szCs w:val="20"/>
              </w:rPr>
              <w:t>ls and print carry meaning; for example,</w:t>
            </w:r>
            <w:r w:rsidRPr="00586CED">
              <w:rPr>
                <w:rFonts w:cs="Arial"/>
                <w:color w:val="auto"/>
                <w:sz w:val="20"/>
                <w:szCs w:val="20"/>
              </w:rPr>
              <w:t xml:space="preserve"> by pretending to read the print</w:t>
            </w:r>
          </w:p>
        </w:tc>
      </w:tr>
      <w:tr w:rsidR="006A1E1D" w:rsidRPr="001F1B1A" w14:paraId="6B22E21E" w14:textId="77777777" w:rsidTr="00777CD4">
        <w:trPr>
          <w:trHeight w:val="70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17E1EBBD" w14:textId="77777777" w:rsidR="006A1E1D" w:rsidRPr="00586CED" w:rsidRDefault="006A1E1D" w:rsidP="00777CD4">
            <w:pPr>
              <w:spacing w:line="240" w:lineRule="atLeast"/>
              <w:ind w:right="0"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Finding and using information</w:t>
            </w:r>
          </w:p>
          <w:p w14:paraId="511D625D" w14:textId="77777777" w:rsidR="006A1E1D" w:rsidRPr="00586CED" w:rsidRDefault="006A1E1D" w:rsidP="00777CD4">
            <w:pPr>
              <w:spacing w:line="240" w:lineRule="atLeast"/>
              <w:ind w:right="0"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 xml:space="preserve">- when reading and using fiction and nonfiction texts with increasingly complex ideas, structures and specialist </w:t>
            </w:r>
            <w:proofErr w:type="spellStart"/>
            <w:r w:rsidRPr="00586CED">
              <w:rPr>
                <w:rFonts w:cs="Arial"/>
                <w:color w:val="auto"/>
                <w:sz w:val="20"/>
                <w:szCs w:val="20"/>
              </w:rPr>
              <w:t>vocabular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662B" w14:textId="77777777" w:rsidR="006A1E1D" w:rsidRPr="00586CED" w:rsidRDefault="006A1E1D" w:rsidP="00777CD4">
            <w:pPr>
              <w:tabs>
                <w:tab w:val="right" w:pos="9000"/>
              </w:tabs>
              <w:spacing w:line="240" w:lineRule="atLeast"/>
              <w:ind w:right="0"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I use signs, books or other texts to find useful or interesting information and I use this to plan, make choices or learn new things.</w:t>
            </w:r>
          </w:p>
          <w:p w14:paraId="6D837E66" w14:textId="77777777" w:rsidR="006A1E1D" w:rsidRPr="00586CED" w:rsidRDefault="006A1E1D" w:rsidP="00777CD4">
            <w:pPr>
              <w:tabs>
                <w:tab w:val="right" w:pos="9000"/>
              </w:tabs>
              <w:spacing w:line="240" w:lineRule="atLeast"/>
              <w:ind w:right="0"/>
              <w:jc w:val="right"/>
              <w:rPr>
                <w:rFonts w:cs="Arial"/>
                <w:i/>
                <w:color w:val="FF0000"/>
                <w:sz w:val="20"/>
                <w:szCs w:val="20"/>
              </w:rPr>
            </w:pPr>
            <w:r w:rsidRPr="00586CED">
              <w:rPr>
                <w:rFonts w:cs="Arial"/>
                <w:i/>
                <w:color w:val="FF0000"/>
                <w:sz w:val="20"/>
                <w:szCs w:val="20"/>
              </w:rPr>
              <w:t>LIT 0-</w:t>
            </w:r>
            <w:proofErr w:type="spellStart"/>
            <w:r w:rsidRPr="00586CED">
              <w:rPr>
                <w:rFonts w:cs="Arial"/>
                <w:i/>
                <w:color w:val="FF0000"/>
                <w:sz w:val="20"/>
                <w:szCs w:val="20"/>
              </w:rPr>
              <w:t>14a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F5C7" w14:textId="77777777" w:rsidR="006A1E1D" w:rsidRPr="00586CED" w:rsidRDefault="006A1E1D" w:rsidP="00777CD4">
            <w:pPr>
              <w:numPr>
                <w:ilvl w:val="0"/>
                <w:numId w:val="2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right="0"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Scans and tracks symbols and/or pictures</w:t>
            </w:r>
          </w:p>
          <w:p w14:paraId="35A5D4B2" w14:textId="77777777" w:rsidR="006A1E1D" w:rsidRPr="00586CED" w:rsidRDefault="006A1E1D" w:rsidP="00777CD4">
            <w:pPr>
              <w:numPr>
                <w:ilvl w:val="0"/>
                <w:numId w:val="2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right="0"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Makes a choice using symbols and/or pictures</w:t>
            </w:r>
          </w:p>
          <w:p w14:paraId="35DD7EBE" w14:textId="77777777" w:rsidR="006A1E1D" w:rsidRPr="00586CED" w:rsidRDefault="006A1E1D" w:rsidP="00777CD4">
            <w:pPr>
              <w:numPr>
                <w:ilvl w:val="0"/>
                <w:numId w:val="2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right="0"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Recognises and begins to read social sight words</w:t>
            </w:r>
          </w:p>
          <w:p w14:paraId="0D53FCD8" w14:textId="77777777" w:rsidR="006A1E1D" w:rsidRPr="00586CED" w:rsidRDefault="006A1E1D" w:rsidP="00777CD4">
            <w:pPr>
              <w:numPr>
                <w:ilvl w:val="0"/>
                <w:numId w:val="2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right="0"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Recognises familiar words and/or names</w:t>
            </w:r>
          </w:p>
          <w:p w14:paraId="6A179853" w14:textId="77777777" w:rsidR="006A1E1D" w:rsidRPr="00586CED" w:rsidRDefault="006A1E1D" w:rsidP="00777CD4">
            <w:pPr>
              <w:numPr>
                <w:ilvl w:val="0"/>
                <w:numId w:val="2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right="0"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Recognises some familiar words in a storybook or text</w:t>
            </w:r>
          </w:p>
          <w:p w14:paraId="263B884A" w14:textId="77777777" w:rsidR="006A1E1D" w:rsidRPr="00586CED" w:rsidRDefault="006A1E1D" w:rsidP="00777CD4">
            <w:pPr>
              <w:numPr>
                <w:ilvl w:val="0"/>
                <w:numId w:val="2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right="0"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Comments on some ideas within a story and/or text</w:t>
            </w:r>
          </w:p>
          <w:p w14:paraId="54E83415" w14:textId="77777777" w:rsidR="006A1E1D" w:rsidRPr="00586CED" w:rsidRDefault="006A1E1D" w:rsidP="00777CD4">
            <w:pPr>
              <w:numPr>
                <w:ilvl w:val="0"/>
                <w:numId w:val="2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Gives a response to a simple question about a text</w:t>
            </w:r>
          </w:p>
        </w:tc>
      </w:tr>
      <w:tr w:rsidR="006A1E1D" w:rsidRPr="001F1B1A" w14:paraId="3193C44B" w14:textId="77777777" w:rsidTr="00777CD4">
        <w:trPr>
          <w:trHeight w:val="225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34498698" w14:textId="77777777" w:rsidR="006A1E1D" w:rsidRPr="00586CED" w:rsidRDefault="006A1E1D" w:rsidP="00777CD4">
            <w:pPr>
              <w:spacing w:line="240" w:lineRule="atLeast"/>
              <w:ind w:right="0"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Understanding, analysing and evaluating</w:t>
            </w:r>
          </w:p>
          <w:p w14:paraId="03BD4C11" w14:textId="77777777" w:rsidR="006A1E1D" w:rsidRPr="00586CED" w:rsidRDefault="006A1E1D" w:rsidP="00777CD4">
            <w:pPr>
              <w:autoSpaceDE w:val="0"/>
              <w:autoSpaceDN w:val="0"/>
              <w:adjustRightInd w:val="0"/>
              <w:ind w:right="0"/>
              <w:rPr>
                <w:rFonts w:cs="Arial"/>
                <w:color w:val="FFFFFF"/>
                <w:sz w:val="20"/>
                <w:szCs w:val="20"/>
              </w:rPr>
            </w:pPr>
            <w:r w:rsidRPr="00586CE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586CED">
              <w:rPr>
                <w:rFonts w:cs="Arial"/>
                <w:color w:val="FFFFFF"/>
                <w:sz w:val="20"/>
                <w:szCs w:val="20"/>
              </w:rPr>
              <w:t xml:space="preserve">- investigating and/or appreciating fiction and non-fiction texts with increasingly complex ideas, structures and specialist vocabulary for different purposes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C94C" w14:textId="77777777" w:rsidR="006A1E1D" w:rsidRPr="00586CED" w:rsidRDefault="006A1E1D" w:rsidP="00777CD4">
            <w:pPr>
              <w:tabs>
                <w:tab w:val="right" w:pos="9000"/>
              </w:tabs>
              <w:spacing w:line="240" w:lineRule="atLeast"/>
              <w:ind w:right="0"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To help me understand stories and other texts, I ask questions and link what I am learning with what I already know.</w:t>
            </w:r>
          </w:p>
          <w:p w14:paraId="15062707" w14:textId="77777777" w:rsidR="006A1E1D" w:rsidRPr="00586CED" w:rsidRDefault="006A1E1D" w:rsidP="00777CD4">
            <w:pPr>
              <w:tabs>
                <w:tab w:val="right" w:pos="9000"/>
              </w:tabs>
              <w:spacing w:line="240" w:lineRule="atLeast"/>
              <w:ind w:right="0"/>
              <w:jc w:val="right"/>
              <w:rPr>
                <w:rFonts w:cs="Arial"/>
                <w:i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i/>
                <w:color w:val="FF0000"/>
                <w:sz w:val="20"/>
                <w:szCs w:val="20"/>
              </w:rPr>
              <w:t>LIT 0-</w:t>
            </w:r>
            <w:proofErr w:type="spellStart"/>
            <w:r w:rsidRPr="00586CED">
              <w:rPr>
                <w:rFonts w:cs="Arial"/>
                <w:i/>
                <w:color w:val="FF0000"/>
                <w:sz w:val="20"/>
                <w:szCs w:val="20"/>
              </w:rPr>
              <w:t>07a</w:t>
            </w:r>
            <w:proofErr w:type="spellEnd"/>
            <w:r w:rsidRPr="00586CED">
              <w:rPr>
                <w:rFonts w:cs="Arial"/>
                <w:i/>
                <w:color w:val="FF0000"/>
                <w:sz w:val="20"/>
                <w:szCs w:val="20"/>
              </w:rPr>
              <w:t>/LIT 0-</w:t>
            </w:r>
            <w:proofErr w:type="spellStart"/>
            <w:r w:rsidRPr="00586CED">
              <w:rPr>
                <w:rFonts w:cs="Arial"/>
                <w:i/>
                <w:color w:val="FF0000"/>
                <w:sz w:val="20"/>
                <w:szCs w:val="20"/>
              </w:rPr>
              <w:t>16a</w:t>
            </w:r>
            <w:proofErr w:type="spellEnd"/>
            <w:r w:rsidRPr="00586CED">
              <w:rPr>
                <w:rFonts w:cs="Arial"/>
                <w:i/>
                <w:color w:val="FF0000"/>
                <w:sz w:val="20"/>
                <w:szCs w:val="20"/>
              </w:rPr>
              <w:t>/</w:t>
            </w:r>
            <w:proofErr w:type="spellStart"/>
            <w:r w:rsidRPr="00586CED">
              <w:rPr>
                <w:rFonts w:cs="Arial"/>
                <w:i/>
                <w:color w:val="FF0000"/>
                <w:sz w:val="20"/>
                <w:szCs w:val="20"/>
              </w:rPr>
              <w:t>ENG</w:t>
            </w:r>
            <w:proofErr w:type="spellEnd"/>
            <w:r w:rsidRPr="00586CED">
              <w:rPr>
                <w:rFonts w:cs="Arial"/>
                <w:i/>
                <w:color w:val="FF0000"/>
                <w:sz w:val="20"/>
                <w:szCs w:val="20"/>
              </w:rPr>
              <w:t xml:space="preserve"> 0-</w:t>
            </w:r>
            <w:proofErr w:type="spellStart"/>
            <w:r w:rsidRPr="00586CED">
              <w:rPr>
                <w:rFonts w:cs="Arial"/>
                <w:i/>
                <w:color w:val="FF0000"/>
                <w:sz w:val="20"/>
                <w:szCs w:val="20"/>
              </w:rPr>
              <w:t>17a</w:t>
            </w:r>
            <w:proofErr w:type="spellEnd"/>
          </w:p>
          <w:p w14:paraId="2813F6C9" w14:textId="77777777" w:rsidR="006A1E1D" w:rsidRPr="00586CED" w:rsidRDefault="006A1E1D" w:rsidP="00777CD4">
            <w:pPr>
              <w:tabs>
                <w:tab w:val="right" w:pos="9000"/>
              </w:tabs>
              <w:spacing w:line="240" w:lineRule="atLeast"/>
              <w:ind w:right="0"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I enjoy events and characters in stories and other texts, sharing my thoughts in different ways.</w:t>
            </w:r>
          </w:p>
          <w:p w14:paraId="20EF3C30" w14:textId="77777777" w:rsidR="006A1E1D" w:rsidRPr="00586CED" w:rsidRDefault="006A1E1D" w:rsidP="00777CD4">
            <w:pPr>
              <w:tabs>
                <w:tab w:val="right" w:pos="9000"/>
              </w:tabs>
              <w:spacing w:line="240" w:lineRule="atLeast"/>
              <w:ind w:right="0"/>
              <w:jc w:val="right"/>
              <w:rPr>
                <w:color w:val="auto"/>
                <w:sz w:val="20"/>
                <w:szCs w:val="20"/>
              </w:rPr>
            </w:pPr>
            <w:r w:rsidRPr="00586CED">
              <w:rPr>
                <w:rFonts w:cs="Arial"/>
                <w:i/>
                <w:color w:val="FF0000"/>
                <w:sz w:val="20"/>
                <w:szCs w:val="20"/>
              </w:rPr>
              <w:t>LIT 0-</w:t>
            </w:r>
            <w:proofErr w:type="spellStart"/>
            <w:r w:rsidRPr="00586CED">
              <w:rPr>
                <w:rFonts w:cs="Arial"/>
                <w:i/>
                <w:color w:val="FF0000"/>
                <w:sz w:val="20"/>
                <w:szCs w:val="20"/>
              </w:rPr>
              <w:t>19a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B5A3" w14:textId="77777777" w:rsidR="006A1E1D" w:rsidRPr="00586CED" w:rsidRDefault="006A1E1D" w:rsidP="00777CD4">
            <w:pPr>
              <w:numPr>
                <w:ilvl w:val="0"/>
                <w:numId w:val="2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Recognises a character/object in a picture</w:t>
            </w:r>
          </w:p>
          <w:p w14:paraId="2518EA89" w14:textId="77777777" w:rsidR="006A1E1D" w:rsidRPr="00586CED" w:rsidRDefault="006A1E1D" w:rsidP="00777CD4">
            <w:pPr>
              <w:numPr>
                <w:ilvl w:val="0"/>
                <w:numId w:val="2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Identifies an object/character within a story that is read to them</w:t>
            </w:r>
          </w:p>
          <w:p w14:paraId="47EA45B6" w14:textId="77777777" w:rsidR="006A1E1D" w:rsidRPr="00586CED" w:rsidRDefault="006A1E1D" w:rsidP="00777CD4">
            <w:pPr>
              <w:numPr>
                <w:ilvl w:val="0"/>
                <w:numId w:val="2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Recalls a character, object or event in a story that is read to them</w:t>
            </w:r>
          </w:p>
          <w:p w14:paraId="01813CF3" w14:textId="77777777" w:rsidR="006A1E1D" w:rsidRPr="00586CED" w:rsidRDefault="006A1E1D" w:rsidP="00777CD4">
            <w:pPr>
              <w:numPr>
                <w:ilvl w:val="0"/>
                <w:numId w:val="2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Sequences parts of a story</w:t>
            </w:r>
          </w:p>
          <w:p w14:paraId="560BE3FC" w14:textId="77777777" w:rsidR="006A1E1D" w:rsidRPr="00586CED" w:rsidRDefault="006A1E1D" w:rsidP="00777CD4">
            <w:pPr>
              <w:numPr>
                <w:ilvl w:val="0"/>
                <w:numId w:val="2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Makes simple comments/responses or asks questions about a story</w:t>
            </w:r>
          </w:p>
          <w:p w14:paraId="21360CBF" w14:textId="77777777" w:rsidR="006A1E1D" w:rsidRPr="00586CED" w:rsidRDefault="006A1E1D" w:rsidP="00777CD4">
            <w:pPr>
              <w:numPr>
                <w:ilvl w:val="0"/>
                <w:numId w:val="2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Responds to a simple question about a story or text</w:t>
            </w:r>
          </w:p>
        </w:tc>
      </w:tr>
    </w:tbl>
    <w:p w14:paraId="0CDE40F9" w14:textId="77777777" w:rsidR="006A1E1D" w:rsidRPr="00586CED" w:rsidRDefault="006A1E1D" w:rsidP="006A1E1D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ind w:right="0"/>
        <w:jc w:val="both"/>
        <w:rPr>
          <w:rFonts w:eastAsia="Times New Roman" w:cs="Times New Roman"/>
          <w:color w:val="auto"/>
          <w:sz w:val="24"/>
          <w:szCs w:val="20"/>
          <w:lang w:val="en-GB"/>
        </w:rPr>
      </w:pPr>
    </w:p>
    <w:p w14:paraId="456F4E1F" w14:textId="77777777" w:rsidR="006A1E1D" w:rsidRPr="00586CED" w:rsidRDefault="006A1E1D" w:rsidP="006A1E1D">
      <w:pPr>
        <w:ind w:right="0"/>
        <w:rPr>
          <w:rFonts w:eastAsia="Times New Roman" w:cs="Arial"/>
          <w:b/>
          <w:color w:val="auto"/>
          <w:lang w:val="en-GB"/>
        </w:rPr>
      </w:pPr>
      <w:r w:rsidRPr="00586CED">
        <w:rPr>
          <w:rFonts w:eastAsia="Times New Roman" w:cs="Arial"/>
          <w:b/>
          <w:color w:val="auto"/>
          <w:lang w:val="en-GB"/>
        </w:rPr>
        <w:br w:type="page"/>
      </w:r>
    </w:p>
    <w:p w14:paraId="5A14E7E8" w14:textId="77777777" w:rsidR="006A1E1D" w:rsidRPr="00586CED" w:rsidRDefault="006A1E1D" w:rsidP="006A1E1D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ind w:right="0"/>
        <w:jc w:val="center"/>
        <w:rPr>
          <w:rFonts w:eastAsia="Times New Roman" w:cs="Arial"/>
          <w:b/>
          <w:color w:val="auto"/>
          <w:lang w:val="en-GB"/>
        </w:rPr>
      </w:pPr>
      <w:r w:rsidRPr="00586CED">
        <w:rPr>
          <w:rFonts w:eastAsia="Times New Roman" w:cs="Arial"/>
          <w:b/>
          <w:color w:val="auto"/>
          <w:lang w:val="en-GB"/>
        </w:rPr>
        <w:t xml:space="preserve">Pre-early level </w:t>
      </w:r>
      <w:r>
        <w:rPr>
          <w:rFonts w:eastAsia="Times New Roman" w:cs="Arial"/>
          <w:b/>
          <w:color w:val="auto"/>
          <w:lang w:val="en-GB"/>
        </w:rPr>
        <w:t>Writing</w:t>
      </w:r>
    </w:p>
    <w:tbl>
      <w:tblPr>
        <w:tblStyle w:val="TableGrid2"/>
        <w:tblW w:w="10490" w:type="dxa"/>
        <w:tblInd w:w="-147" w:type="dxa"/>
        <w:tblLook w:val="04A0" w:firstRow="1" w:lastRow="0" w:firstColumn="1" w:lastColumn="0" w:noHBand="0" w:noVBand="1"/>
      </w:tblPr>
      <w:tblGrid>
        <w:gridCol w:w="2269"/>
        <w:gridCol w:w="2976"/>
        <w:gridCol w:w="5245"/>
      </w:tblGrid>
      <w:tr w:rsidR="006A1E1D" w:rsidRPr="00586CED" w14:paraId="60BFDBAE" w14:textId="77777777" w:rsidTr="00777CD4">
        <w:trPr>
          <w:trHeight w:val="838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6F1197A7" w14:textId="77777777" w:rsidR="006A1E1D" w:rsidRPr="00586CED" w:rsidRDefault="006A1E1D" w:rsidP="00777CD4">
            <w:pPr>
              <w:spacing w:line="240" w:lineRule="atLeast"/>
              <w:ind w:right="0"/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b/>
                <w:color w:val="auto"/>
                <w:sz w:val="20"/>
                <w:szCs w:val="20"/>
              </w:rPr>
              <w:t>Writing</w:t>
            </w:r>
          </w:p>
          <w:p w14:paraId="10F3E2D9" w14:textId="77777777" w:rsidR="006A1E1D" w:rsidRPr="00586CED" w:rsidRDefault="006A1E1D" w:rsidP="00777CD4">
            <w:pPr>
              <w:spacing w:line="240" w:lineRule="atLeast"/>
              <w:ind w:right="0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  <w:p w14:paraId="77525800" w14:textId="77777777" w:rsidR="006A1E1D" w:rsidRPr="00586CED" w:rsidRDefault="006A1E1D" w:rsidP="00777CD4">
            <w:pPr>
              <w:spacing w:line="240" w:lineRule="atLeast"/>
              <w:ind w:right="0"/>
              <w:jc w:val="center"/>
              <w:rPr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Curriculum Organisers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2D06E88B" w14:textId="77777777" w:rsidR="006A1E1D" w:rsidRPr="00586CED" w:rsidRDefault="006A1E1D" w:rsidP="00777CD4">
            <w:pPr>
              <w:autoSpaceDE w:val="0"/>
              <w:autoSpaceDN w:val="0"/>
              <w:adjustRightInd w:val="0"/>
              <w:ind w:right="0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586CED">
              <w:rPr>
                <w:rFonts w:cs="Arial"/>
                <w:b/>
                <w:bCs/>
                <w:color w:val="FFFFFF"/>
                <w:sz w:val="20"/>
                <w:szCs w:val="20"/>
              </w:rPr>
              <w:t>Experiences and Outcomes</w:t>
            </w:r>
          </w:p>
          <w:p w14:paraId="7D13EFBD" w14:textId="77777777" w:rsidR="006A1E1D" w:rsidRPr="00586CED" w:rsidRDefault="006A1E1D" w:rsidP="00777C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ind w:right="0"/>
              <w:jc w:val="center"/>
              <w:rPr>
                <w:color w:val="auto"/>
                <w:sz w:val="20"/>
                <w:szCs w:val="20"/>
              </w:rPr>
            </w:pPr>
            <w:r w:rsidRPr="00586CED">
              <w:rPr>
                <w:bCs/>
                <w:color w:val="auto"/>
                <w:sz w:val="20"/>
                <w:szCs w:val="20"/>
              </w:rPr>
              <w:t>for planning learning, teaching and assessment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00E11E4D" w14:textId="77777777" w:rsidR="006A1E1D" w:rsidRDefault="006A1E1D" w:rsidP="00777C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ind w:right="0"/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 w:rsidRPr="001D5BF2">
              <w:rPr>
                <w:rFonts w:cs="Arial"/>
                <w:b/>
                <w:color w:val="auto"/>
                <w:sz w:val="20"/>
                <w:szCs w:val="20"/>
              </w:rPr>
              <w:t>Milestones</w:t>
            </w:r>
          </w:p>
          <w:p w14:paraId="57540E2B" w14:textId="77777777" w:rsidR="006A1E1D" w:rsidRPr="001D5BF2" w:rsidRDefault="006A1E1D" w:rsidP="00777C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ind w:right="0"/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</w:p>
          <w:p w14:paraId="4EB0692E" w14:textId="77777777" w:rsidR="006A1E1D" w:rsidRPr="00586CED" w:rsidRDefault="006A1E1D" w:rsidP="00777C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ind w:right="0"/>
              <w:jc w:val="center"/>
              <w:rPr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to support practitioners’ professional judgement</w:t>
            </w:r>
          </w:p>
        </w:tc>
      </w:tr>
      <w:tr w:rsidR="006A1E1D" w:rsidRPr="00586CED" w14:paraId="003443BB" w14:textId="77777777" w:rsidTr="00777CD4">
        <w:trPr>
          <w:trHeight w:val="22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3B5B9779" w14:textId="77777777" w:rsidR="006A1E1D" w:rsidRPr="00586CED" w:rsidRDefault="006A1E1D" w:rsidP="00777CD4">
            <w:pPr>
              <w:spacing w:line="240" w:lineRule="atLeast"/>
              <w:ind w:right="0"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Enjoyment and Choice</w:t>
            </w:r>
          </w:p>
          <w:p w14:paraId="43CEE110" w14:textId="77777777" w:rsidR="006A1E1D" w:rsidRPr="00586CED" w:rsidRDefault="006A1E1D" w:rsidP="00777CD4">
            <w:pPr>
              <w:spacing w:line="240" w:lineRule="atLeast"/>
              <w:ind w:right="0"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- within a motivating and challenging environment developing and awareness of the relevance of texts in my life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CF010" w14:textId="77777777" w:rsidR="006A1E1D" w:rsidRPr="00586CED" w:rsidRDefault="006A1E1D" w:rsidP="00777CD4">
            <w:pPr>
              <w:tabs>
                <w:tab w:val="right" w:pos="9000"/>
              </w:tabs>
              <w:spacing w:line="240" w:lineRule="atLeast"/>
              <w:ind w:right="0"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I enjoy exploring and playing with the patterns and sounds of language and can use what I learn.</w:t>
            </w:r>
          </w:p>
          <w:p w14:paraId="09B27A12" w14:textId="77777777" w:rsidR="006A1E1D" w:rsidRPr="00586CED" w:rsidRDefault="006A1E1D" w:rsidP="00777CD4">
            <w:pPr>
              <w:tabs>
                <w:tab w:val="right" w:pos="9000"/>
              </w:tabs>
              <w:spacing w:line="240" w:lineRule="atLeast"/>
              <w:ind w:right="0"/>
              <w:jc w:val="right"/>
              <w:rPr>
                <w:color w:val="auto"/>
                <w:sz w:val="20"/>
                <w:szCs w:val="20"/>
              </w:rPr>
            </w:pPr>
            <w:r w:rsidRPr="00586CED">
              <w:rPr>
                <w:rFonts w:cs="Arial"/>
                <w:i/>
                <w:color w:val="FF0000"/>
                <w:sz w:val="20"/>
                <w:szCs w:val="20"/>
              </w:rPr>
              <w:t>LIT 0-</w:t>
            </w:r>
            <w:proofErr w:type="spellStart"/>
            <w:r w:rsidRPr="00586CED">
              <w:rPr>
                <w:rFonts w:cs="Arial"/>
                <w:i/>
                <w:color w:val="FF0000"/>
                <w:sz w:val="20"/>
                <w:szCs w:val="20"/>
              </w:rPr>
              <w:t>01a</w:t>
            </w:r>
            <w:proofErr w:type="spellEnd"/>
            <w:r w:rsidRPr="00586CED">
              <w:rPr>
                <w:rFonts w:cs="Arial"/>
                <w:i/>
                <w:color w:val="FF0000"/>
                <w:sz w:val="20"/>
                <w:szCs w:val="20"/>
              </w:rPr>
              <w:t>/LIT 0-</w:t>
            </w:r>
            <w:proofErr w:type="spellStart"/>
            <w:r w:rsidRPr="00586CED">
              <w:rPr>
                <w:rFonts w:cs="Arial"/>
                <w:i/>
                <w:color w:val="FF0000"/>
                <w:sz w:val="20"/>
                <w:szCs w:val="20"/>
              </w:rPr>
              <w:t>11a</w:t>
            </w:r>
            <w:proofErr w:type="spellEnd"/>
            <w:r w:rsidRPr="00586CED">
              <w:rPr>
                <w:rFonts w:cs="Arial"/>
                <w:i/>
                <w:color w:val="FF0000"/>
                <w:sz w:val="20"/>
                <w:szCs w:val="20"/>
              </w:rPr>
              <w:t>/LIT 0-</w:t>
            </w:r>
            <w:proofErr w:type="spellStart"/>
            <w:r w:rsidRPr="00586CED">
              <w:rPr>
                <w:rFonts w:cs="Arial"/>
                <w:i/>
                <w:color w:val="FF0000"/>
                <w:sz w:val="20"/>
                <w:szCs w:val="20"/>
              </w:rPr>
              <w:t>20a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B984" w14:textId="77777777" w:rsidR="006A1E1D" w:rsidRPr="00586CED" w:rsidRDefault="006A1E1D" w:rsidP="00777CD4">
            <w:pPr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ind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Interacts with a range of objects using different senses</w:t>
            </w:r>
          </w:p>
          <w:p w14:paraId="2036C08A" w14:textId="77777777" w:rsidR="006A1E1D" w:rsidRPr="00586CED" w:rsidRDefault="006A1E1D" w:rsidP="00777CD4">
            <w:pPr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ind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Shows an interest in print through exploring different wa</w:t>
            </w:r>
            <w:r>
              <w:rPr>
                <w:rFonts w:cs="Arial"/>
                <w:color w:val="auto"/>
                <w:sz w:val="20"/>
                <w:szCs w:val="20"/>
              </w:rPr>
              <w:t>ys that print is presented; for example,</w:t>
            </w:r>
            <w:r w:rsidRPr="00586CED">
              <w:rPr>
                <w:rFonts w:cs="Arial"/>
                <w:color w:val="auto"/>
                <w:sz w:val="20"/>
                <w:szCs w:val="20"/>
              </w:rPr>
              <w:t xml:space="preserve"> shopping lists, cards, posters</w:t>
            </w:r>
          </w:p>
          <w:p w14:paraId="6F8541D3" w14:textId="77777777" w:rsidR="006A1E1D" w:rsidRPr="00586CED" w:rsidRDefault="006A1E1D" w:rsidP="00777CD4">
            <w:pPr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ind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Shows an interest in making marks</w:t>
            </w:r>
          </w:p>
          <w:p w14:paraId="663B37BB" w14:textId="77777777" w:rsidR="006A1E1D" w:rsidRPr="00586CED" w:rsidRDefault="006A1E1D" w:rsidP="00777CD4">
            <w:pPr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ind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Experiments with mark making through different media</w:t>
            </w:r>
          </w:p>
          <w:p w14:paraId="08D5F959" w14:textId="77777777" w:rsidR="006A1E1D" w:rsidRPr="00586CED" w:rsidRDefault="006A1E1D" w:rsidP="00777CD4">
            <w:pPr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060"/>
                <w:tab w:val="left" w:pos="4680"/>
                <w:tab w:val="left" w:pos="5400"/>
                <w:tab w:val="right" w:pos="9000"/>
              </w:tabs>
              <w:spacing w:line="276" w:lineRule="auto"/>
              <w:ind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Produces specific mark making such as scribbles</w:t>
            </w:r>
          </w:p>
          <w:p w14:paraId="13CB7AD7" w14:textId="77777777" w:rsidR="006A1E1D" w:rsidRPr="00586CED" w:rsidRDefault="006A1E1D" w:rsidP="00777CD4">
            <w:pPr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Recognises that the function of writing is to convey meaning</w:t>
            </w:r>
          </w:p>
        </w:tc>
      </w:tr>
      <w:tr w:rsidR="006A1E1D" w:rsidRPr="00586CED" w14:paraId="4BFCFD1D" w14:textId="77777777" w:rsidTr="00777CD4">
        <w:trPr>
          <w:trHeight w:val="22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70170432" w14:textId="77777777" w:rsidR="006A1E1D" w:rsidRPr="00586CED" w:rsidRDefault="006A1E1D" w:rsidP="00777CD4">
            <w:pPr>
              <w:spacing w:line="240" w:lineRule="atLeast"/>
              <w:ind w:right="0"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Tools for writing</w:t>
            </w:r>
          </w:p>
          <w:p w14:paraId="3E08D2E6" w14:textId="77777777" w:rsidR="006A1E1D" w:rsidRPr="00586CED" w:rsidRDefault="006A1E1D" w:rsidP="00777CD4">
            <w:pPr>
              <w:spacing w:line="240" w:lineRule="atLeast"/>
              <w:ind w:right="0"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- using knowledge of technical aspects to help my writing communicate effectively within and beyond my place of learning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9698" w14:textId="77777777" w:rsidR="006A1E1D" w:rsidRPr="00586CED" w:rsidRDefault="006A1E1D" w:rsidP="00777CD4">
            <w:pPr>
              <w:tabs>
                <w:tab w:val="right" w:pos="9000"/>
              </w:tabs>
              <w:spacing w:line="240" w:lineRule="atLeast"/>
              <w:ind w:right="0"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I explore sounds, letters and words, discovering how they work together, and I can use what I learn to help me as I read or write.</w:t>
            </w:r>
          </w:p>
          <w:p w14:paraId="66914BA3" w14:textId="77777777" w:rsidR="006A1E1D" w:rsidRPr="00586CED" w:rsidRDefault="006A1E1D" w:rsidP="00777CD4">
            <w:pPr>
              <w:tabs>
                <w:tab w:val="right" w:pos="9000"/>
              </w:tabs>
              <w:spacing w:line="240" w:lineRule="atLeast"/>
              <w:ind w:right="0"/>
              <w:jc w:val="right"/>
              <w:rPr>
                <w:rFonts w:cs="Arial"/>
                <w:i/>
                <w:color w:val="auto"/>
                <w:sz w:val="20"/>
                <w:szCs w:val="20"/>
              </w:rPr>
            </w:pPr>
            <w:proofErr w:type="spellStart"/>
            <w:r w:rsidRPr="00586CED">
              <w:rPr>
                <w:rFonts w:cs="Arial"/>
                <w:i/>
                <w:color w:val="FF0000"/>
                <w:sz w:val="20"/>
                <w:szCs w:val="20"/>
              </w:rPr>
              <w:t>ENG</w:t>
            </w:r>
            <w:proofErr w:type="spellEnd"/>
            <w:r w:rsidRPr="00586CED">
              <w:rPr>
                <w:rFonts w:cs="Arial"/>
                <w:i/>
                <w:color w:val="FF0000"/>
                <w:sz w:val="20"/>
                <w:szCs w:val="20"/>
              </w:rPr>
              <w:t xml:space="preserve"> 0-</w:t>
            </w:r>
            <w:proofErr w:type="spellStart"/>
            <w:r w:rsidRPr="00586CED">
              <w:rPr>
                <w:rFonts w:cs="Arial"/>
                <w:i/>
                <w:color w:val="FF0000"/>
                <w:sz w:val="20"/>
                <w:szCs w:val="20"/>
              </w:rPr>
              <w:t>12a</w:t>
            </w:r>
            <w:proofErr w:type="spellEnd"/>
            <w:r w:rsidRPr="00586CED">
              <w:rPr>
                <w:rFonts w:cs="Arial"/>
                <w:i/>
                <w:color w:val="FF0000"/>
                <w:sz w:val="20"/>
                <w:szCs w:val="20"/>
              </w:rPr>
              <w:t>/LIT 0-</w:t>
            </w:r>
            <w:proofErr w:type="spellStart"/>
            <w:r w:rsidRPr="00586CED">
              <w:rPr>
                <w:rFonts w:cs="Arial"/>
                <w:i/>
                <w:color w:val="FF0000"/>
                <w:sz w:val="20"/>
                <w:szCs w:val="20"/>
              </w:rPr>
              <w:t>13a</w:t>
            </w:r>
            <w:proofErr w:type="spellEnd"/>
            <w:r w:rsidRPr="00586CED">
              <w:rPr>
                <w:rFonts w:cs="Arial"/>
                <w:i/>
                <w:color w:val="FF0000"/>
                <w:sz w:val="20"/>
                <w:szCs w:val="20"/>
              </w:rPr>
              <w:t>/LIT 0-</w:t>
            </w:r>
            <w:proofErr w:type="spellStart"/>
            <w:r w:rsidRPr="00586CED">
              <w:rPr>
                <w:rFonts w:cs="Arial"/>
                <w:i/>
                <w:color w:val="FF0000"/>
                <w:sz w:val="20"/>
                <w:szCs w:val="20"/>
              </w:rPr>
              <w:t>21a</w:t>
            </w:r>
            <w:proofErr w:type="spellEnd"/>
          </w:p>
          <w:p w14:paraId="6F0FA752" w14:textId="77777777" w:rsidR="006A1E1D" w:rsidRPr="00586CED" w:rsidRDefault="006A1E1D" w:rsidP="00777CD4">
            <w:pPr>
              <w:tabs>
                <w:tab w:val="right" w:pos="9000"/>
              </w:tabs>
              <w:spacing w:line="240" w:lineRule="atLeast"/>
              <w:ind w:right="0"/>
              <w:rPr>
                <w:rFonts w:cs="Arial"/>
                <w:i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As I play and learn, I enjoy exploring interesting materials for writing and different ways of recording my experiences and feelings, ideas and information</w:t>
            </w:r>
            <w:r w:rsidRPr="00586CED">
              <w:rPr>
                <w:rFonts w:cs="Arial"/>
                <w:i/>
                <w:color w:val="auto"/>
                <w:sz w:val="20"/>
                <w:szCs w:val="20"/>
              </w:rPr>
              <w:t>.</w:t>
            </w:r>
          </w:p>
          <w:p w14:paraId="4692DF56" w14:textId="77777777" w:rsidR="006A1E1D" w:rsidRPr="00586CED" w:rsidRDefault="006A1E1D" w:rsidP="00777CD4">
            <w:pPr>
              <w:tabs>
                <w:tab w:val="right" w:pos="9000"/>
              </w:tabs>
              <w:spacing w:line="240" w:lineRule="atLeast"/>
              <w:ind w:right="0"/>
              <w:jc w:val="right"/>
              <w:rPr>
                <w:rFonts w:cs="Arial"/>
                <w:i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i/>
                <w:color w:val="FF0000"/>
                <w:sz w:val="20"/>
                <w:szCs w:val="20"/>
              </w:rPr>
              <w:t>LIT 0-</w:t>
            </w:r>
            <w:proofErr w:type="spellStart"/>
            <w:r w:rsidRPr="00586CED">
              <w:rPr>
                <w:rFonts w:cs="Arial"/>
                <w:i/>
                <w:color w:val="FF0000"/>
                <w:sz w:val="20"/>
                <w:szCs w:val="20"/>
              </w:rPr>
              <w:t>21b</w:t>
            </w:r>
            <w:proofErr w:type="spellEnd"/>
          </w:p>
          <w:p w14:paraId="0B8ECB79" w14:textId="77777777" w:rsidR="006A1E1D" w:rsidRPr="00586CED" w:rsidRDefault="006A1E1D" w:rsidP="00777CD4">
            <w:pPr>
              <w:tabs>
                <w:tab w:val="right" w:pos="9000"/>
              </w:tabs>
              <w:spacing w:line="240" w:lineRule="atLeast"/>
              <w:ind w:right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A3A6" w14:textId="77777777" w:rsidR="006A1E1D" w:rsidRPr="00586CED" w:rsidRDefault="006A1E1D" w:rsidP="00777CD4">
            <w:pPr>
              <w:numPr>
                <w:ilvl w:val="0"/>
                <w:numId w:val="2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 xml:space="preserve">Demonstrates arm and/or hand movements </w:t>
            </w:r>
            <w:r w:rsidRPr="00586CED">
              <w:rPr>
                <w:color w:val="auto"/>
                <w:sz w:val="20"/>
                <w:szCs w:val="20"/>
              </w:rPr>
              <w:t>and/or alternative method</w:t>
            </w:r>
            <w:r>
              <w:rPr>
                <w:color w:val="auto"/>
                <w:sz w:val="20"/>
                <w:szCs w:val="20"/>
              </w:rPr>
              <w:t>; for example,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assistive t</w:t>
            </w:r>
            <w:r w:rsidRPr="00586CED">
              <w:rPr>
                <w:rFonts w:cs="Arial"/>
                <w:color w:val="auto"/>
                <w:sz w:val="20"/>
                <w:szCs w:val="20"/>
              </w:rPr>
              <w:t>echnology during tactile, digital  and/or  multi-sensory activities</w:t>
            </w:r>
          </w:p>
          <w:p w14:paraId="7F32BDBD" w14:textId="77777777" w:rsidR="006A1E1D" w:rsidRPr="00586CED" w:rsidRDefault="006A1E1D" w:rsidP="00777CD4">
            <w:pPr>
              <w:numPr>
                <w:ilvl w:val="0"/>
                <w:numId w:val="2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Demonstrates ability to hold, grasp and release tools for writing</w:t>
            </w:r>
          </w:p>
          <w:p w14:paraId="58A602D5" w14:textId="77777777" w:rsidR="006A1E1D" w:rsidRPr="00586CED" w:rsidRDefault="006A1E1D" w:rsidP="00777CD4">
            <w:pPr>
              <w:numPr>
                <w:ilvl w:val="0"/>
                <w:numId w:val="2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Demonstrates control of preferred tool for writing in order to create patterns and sequences that convey meaning</w:t>
            </w:r>
          </w:p>
          <w:p w14:paraId="73C78150" w14:textId="77777777" w:rsidR="006A1E1D" w:rsidRPr="00586CED" w:rsidRDefault="006A1E1D" w:rsidP="00777CD4">
            <w:pPr>
              <w:numPr>
                <w:ilvl w:val="0"/>
                <w:numId w:val="2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Uses fingers, hands and other media or tools to overwrite pre-written shapes and words</w:t>
            </w:r>
          </w:p>
          <w:p w14:paraId="47B8D565" w14:textId="77777777" w:rsidR="006A1E1D" w:rsidRPr="00586CED" w:rsidRDefault="006A1E1D" w:rsidP="00777CD4">
            <w:pPr>
              <w:numPr>
                <w:ilvl w:val="0"/>
                <w:numId w:val="2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Copies shapes and letter forms</w:t>
            </w:r>
          </w:p>
          <w:p w14:paraId="18DF5CEF" w14:textId="77777777" w:rsidR="006A1E1D" w:rsidRPr="00586CED" w:rsidRDefault="006A1E1D" w:rsidP="00777CD4">
            <w:pPr>
              <w:numPr>
                <w:ilvl w:val="0"/>
                <w:numId w:val="2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Demonstrates preferred hand to hold tools for writing</w:t>
            </w:r>
          </w:p>
        </w:tc>
      </w:tr>
      <w:tr w:rsidR="006A1E1D" w:rsidRPr="00586CED" w14:paraId="5491A17A" w14:textId="77777777" w:rsidTr="00777CD4">
        <w:trPr>
          <w:trHeight w:val="22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43871588" w14:textId="77777777" w:rsidR="006A1E1D" w:rsidRPr="00586CED" w:rsidRDefault="006A1E1D" w:rsidP="00777CD4">
            <w:pPr>
              <w:spacing w:line="240" w:lineRule="atLeast"/>
              <w:ind w:right="0"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Organising and using information</w:t>
            </w:r>
          </w:p>
          <w:p w14:paraId="3051CDA3" w14:textId="77777777" w:rsidR="006A1E1D" w:rsidRPr="00586CED" w:rsidRDefault="006A1E1D" w:rsidP="00777CD4">
            <w:pPr>
              <w:spacing w:line="240" w:lineRule="atLeast"/>
              <w:ind w:right="0"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- considering texts to help create short and extended texts for different purposes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AA7C7" w14:textId="77777777" w:rsidR="006A1E1D" w:rsidRPr="00586CED" w:rsidRDefault="006A1E1D" w:rsidP="00777CD4">
            <w:pPr>
              <w:tabs>
                <w:tab w:val="right" w:pos="9000"/>
              </w:tabs>
              <w:spacing w:line="240" w:lineRule="atLeast"/>
              <w:ind w:right="0"/>
              <w:rPr>
                <w:rFonts w:cs="Arial"/>
                <w:color w:val="FF0000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Within real and imaginary situations, I share experiences and feelings, ideas and information in a way that communicates my messages</w:t>
            </w:r>
            <w:r w:rsidRPr="00586CED">
              <w:rPr>
                <w:rFonts w:cs="Arial"/>
                <w:color w:val="FF0000"/>
                <w:sz w:val="20"/>
                <w:szCs w:val="20"/>
              </w:rPr>
              <w:t>.</w:t>
            </w:r>
          </w:p>
          <w:p w14:paraId="441354A9" w14:textId="77777777" w:rsidR="006A1E1D" w:rsidRPr="00586CED" w:rsidRDefault="006A1E1D" w:rsidP="00777CD4">
            <w:pPr>
              <w:tabs>
                <w:tab w:val="right" w:pos="9000"/>
              </w:tabs>
              <w:spacing w:line="240" w:lineRule="atLeast"/>
              <w:ind w:right="0"/>
              <w:jc w:val="right"/>
              <w:rPr>
                <w:color w:val="auto"/>
                <w:sz w:val="20"/>
                <w:szCs w:val="20"/>
              </w:rPr>
            </w:pPr>
            <w:r w:rsidRPr="00586CED">
              <w:rPr>
                <w:rFonts w:cs="Arial"/>
                <w:i/>
                <w:color w:val="FF0000"/>
                <w:sz w:val="20"/>
                <w:szCs w:val="20"/>
              </w:rPr>
              <w:t>LIT 0-</w:t>
            </w:r>
            <w:proofErr w:type="spellStart"/>
            <w:r w:rsidRPr="00586CED">
              <w:rPr>
                <w:rFonts w:cs="Arial"/>
                <w:i/>
                <w:color w:val="FF0000"/>
                <w:sz w:val="20"/>
                <w:szCs w:val="20"/>
              </w:rPr>
              <w:t>26a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A94B" w14:textId="77777777" w:rsidR="006A1E1D" w:rsidRPr="00586CED" w:rsidRDefault="006A1E1D" w:rsidP="00777CD4">
            <w:pPr>
              <w:numPr>
                <w:ilvl w:val="0"/>
                <w:numId w:val="2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Produces marks/drawings that they are able to share as having a meaning</w:t>
            </w:r>
          </w:p>
          <w:p w14:paraId="05A26A2E" w14:textId="77777777" w:rsidR="006A1E1D" w:rsidRPr="00586CED" w:rsidRDefault="006A1E1D" w:rsidP="00777CD4">
            <w:pPr>
              <w:numPr>
                <w:ilvl w:val="0"/>
                <w:numId w:val="2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Produce meaningful marks that convey their own name</w:t>
            </w:r>
          </w:p>
          <w:p w14:paraId="42D02893" w14:textId="77777777" w:rsidR="006A1E1D" w:rsidRPr="00586CED" w:rsidRDefault="006A1E1D" w:rsidP="00777CD4">
            <w:pPr>
              <w:numPr>
                <w:ilvl w:val="0"/>
                <w:numId w:val="2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Looks at/explores objects, photos or pictures from a personal/shared experience</w:t>
            </w:r>
          </w:p>
          <w:p w14:paraId="46B15C47" w14:textId="77777777" w:rsidR="006A1E1D" w:rsidRPr="00586CED" w:rsidRDefault="006A1E1D" w:rsidP="00777CD4">
            <w:pPr>
              <w:numPr>
                <w:ilvl w:val="0"/>
                <w:numId w:val="2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Uses objects, photos, pictures or other media to share feelings, ideas and information about a recent experience</w:t>
            </w:r>
          </w:p>
          <w:p w14:paraId="1D2DF792" w14:textId="77777777" w:rsidR="006A1E1D" w:rsidRPr="00586CED" w:rsidRDefault="006A1E1D" w:rsidP="00777CD4">
            <w:pPr>
              <w:numPr>
                <w:ilvl w:val="0"/>
                <w:numId w:val="2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Uses objects, photos, pictures or symbols in sequence to create a story or a message</w:t>
            </w:r>
          </w:p>
          <w:p w14:paraId="077F6579" w14:textId="77777777" w:rsidR="006A1E1D" w:rsidRPr="00586CED" w:rsidRDefault="006A1E1D" w:rsidP="00777CD4">
            <w:pPr>
              <w:numPr>
                <w:ilvl w:val="0"/>
                <w:numId w:val="2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Uses photograph/name card to label their own work</w:t>
            </w:r>
          </w:p>
          <w:p w14:paraId="3D6486BC" w14:textId="77777777" w:rsidR="006A1E1D" w:rsidRPr="00586CED" w:rsidRDefault="006A1E1D" w:rsidP="00777CD4">
            <w:pPr>
              <w:numPr>
                <w:ilvl w:val="0"/>
                <w:numId w:val="2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Conveys a message/idea/information using their preferred mode of communication</w:t>
            </w:r>
          </w:p>
        </w:tc>
      </w:tr>
      <w:tr w:rsidR="006A1E1D" w:rsidRPr="00586CED" w14:paraId="3339D3AA" w14:textId="77777777" w:rsidTr="00777CD4">
        <w:trPr>
          <w:trHeight w:val="22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71ECB496" w14:textId="77777777" w:rsidR="006A1E1D" w:rsidRPr="00586CED" w:rsidRDefault="006A1E1D" w:rsidP="00777CD4">
            <w:pPr>
              <w:spacing w:line="240" w:lineRule="atLeast"/>
              <w:ind w:right="0"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Creating texts</w:t>
            </w:r>
          </w:p>
          <w:p w14:paraId="20D8D495" w14:textId="77777777" w:rsidR="006A1E1D" w:rsidRPr="00586CED" w:rsidRDefault="006A1E1D" w:rsidP="00777CD4">
            <w:pPr>
              <w:spacing w:line="240" w:lineRule="atLeast"/>
              <w:ind w:right="0"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- applying the elements which writer use to create different types of short and extended texts with increasingly complex ideas, structures and vocabulary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15CC" w14:textId="77777777" w:rsidR="006A1E1D" w:rsidRPr="00586CED" w:rsidRDefault="006A1E1D" w:rsidP="00777CD4">
            <w:pPr>
              <w:tabs>
                <w:tab w:val="right" w:pos="9000"/>
              </w:tabs>
              <w:spacing w:line="240" w:lineRule="atLeast"/>
              <w:ind w:right="0"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I enjoy exploring events and characters in stories and other texts and I use what I learn to invent my own, sharing these with others in imaginative ways.</w:t>
            </w:r>
          </w:p>
          <w:p w14:paraId="3630F965" w14:textId="77777777" w:rsidR="006A1E1D" w:rsidRPr="00586CED" w:rsidRDefault="006A1E1D" w:rsidP="00777CD4">
            <w:pPr>
              <w:tabs>
                <w:tab w:val="right" w:pos="9000"/>
              </w:tabs>
              <w:spacing w:line="240" w:lineRule="atLeast"/>
              <w:ind w:right="0"/>
              <w:jc w:val="right"/>
              <w:rPr>
                <w:rFonts w:cs="Arial"/>
                <w:i/>
                <w:color w:val="FF0000"/>
                <w:sz w:val="20"/>
                <w:szCs w:val="20"/>
              </w:rPr>
            </w:pPr>
            <w:r w:rsidRPr="00586CED">
              <w:rPr>
                <w:rFonts w:cs="Arial"/>
                <w:i/>
                <w:color w:val="FF0000"/>
                <w:sz w:val="20"/>
                <w:szCs w:val="20"/>
              </w:rPr>
              <w:t>LIT 0-</w:t>
            </w:r>
            <w:proofErr w:type="spellStart"/>
            <w:r w:rsidRPr="00586CED">
              <w:rPr>
                <w:rFonts w:cs="Arial"/>
                <w:i/>
                <w:color w:val="FF0000"/>
                <w:sz w:val="20"/>
                <w:szCs w:val="20"/>
              </w:rPr>
              <w:t>9b</w:t>
            </w:r>
            <w:proofErr w:type="spellEnd"/>
            <w:r w:rsidRPr="00586CED">
              <w:rPr>
                <w:rFonts w:cs="Arial"/>
                <w:i/>
                <w:color w:val="FF0000"/>
                <w:sz w:val="20"/>
                <w:szCs w:val="20"/>
              </w:rPr>
              <w:t>/</w:t>
            </w:r>
            <w:proofErr w:type="spellStart"/>
            <w:r w:rsidRPr="00586CED">
              <w:rPr>
                <w:rFonts w:cs="Arial"/>
                <w:i/>
                <w:color w:val="FF0000"/>
                <w:sz w:val="20"/>
                <w:szCs w:val="20"/>
              </w:rPr>
              <w:t>LIT0-31a</w:t>
            </w:r>
            <w:proofErr w:type="spellEnd"/>
          </w:p>
          <w:p w14:paraId="0FDC59B5" w14:textId="77777777" w:rsidR="006A1E1D" w:rsidRPr="00586CED" w:rsidRDefault="006A1E1D" w:rsidP="00777CD4">
            <w:pPr>
              <w:tabs>
                <w:tab w:val="right" w:pos="9000"/>
              </w:tabs>
              <w:spacing w:line="240" w:lineRule="atLeast"/>
              <w:ind w:right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2935" w14:textId="77777777" w:rsidR="006A1E1D" w:rsidRPr="00586CED" w:rsidRDefault="006A1E1D" w:rsidP="00777CD4">
            <w:pPr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ind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Groups letters and leaves spaces between words</w:t>
            </w:r>
          </w:p>
          <w:p w14:paraId="6ABB8F6C" w14:textId="77777777" w:rsidR="006A1E1D" w:rsidRPr="00586CED" w:rsidRDefault="006A1E1D" w:rsidP="00777CD4">
            <w:pPr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ind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 xml:space="preserve">Following a familiar story, uses objects, photos, pictures or symbols to create their own story in a sequence </w:t>
            </w:r>
          </w:p>
          <w:p w14:paraId="387A12C7" w14:textId="77777777" w:rsidR="006A1E1D" w:rsidRPr="00586CED" w:rsidRDefault="006A1E1D" w:rsidP="00777CD4">
            <w:pPr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ind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Begins to create a short piece of functional writing using objects, photos, pictures or symbols</w:t>
            </w:r>
          </w:p>
          <w:p w14:paraId="3E2F2F64" w14:textId="77777777" w:rsidR="006A1E1D" w:rsidRPr="00586CED" w:rsidRDefault="006A1E1D" w:rsidP="00777CD4">
            <w:pPr>
              <w:tabs>
                <w:tab w:val="right" w:pos="9000"/>
              </w:tabs>
              <w:spacing w:line="240" w:lineRule="atLeast"/>
              <w:ind w:right="0"/>
              <w:rPr>
                <w:i/>
                <w:color w:val="auto"/>
                <w:sz w:val="20"/>
                <w:szCs w:val="20"/>
              </w:rPr>
            </w:pPr>
          </w:p>
        </w:tc>
      </w:tr>
    </w:tbl>
    <w:p w14:paraId="6B1DD181" w14:textId="7A880259" w:rsidR="0017252D" w:rsidRDefault="0017252D">
      <w:pPr>
        <w:ind w:right="0"/>
        <w:rPr>
          <w:b/>
          <w:color w:val="00ABB5"/>
          <w:sz w:val="32"/>
          <w:szCs w:val="32"/>
        </w:rPr>
      </w:pPr>
      <w:bookmarkStart w:id="1" w:name="_GoBack"/>
      <w:bookmarkEnd w:id="1"/>
    </w:p>
    <w:sectPr w:rsidR="0017252D" w:rsidSect="0017252D">
      <w:headerReference w:type="first" r:id="rId9"/>
      <w:footerReference w:type="first" r:id="rId10"/>
      <w:pgSz w:w="11900" w:h="16840"/>
      <w:pgMar w:top="851" w:right="851" w:bottom="851" w:left="85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CC95C" w14:textId="77777777" w:rsidR="00462935" w:rsidRDefault="00462935">
      <w:r>
        <w:separator/>
      </w:r>
    </w:p>
  </w:endnote>
  <w:endnote w:type="continuationSeparator" w:id="0">
    <w:p w14:paraId="516EFAA9" w14:textId="77777777" w:rsidR="00462935" w:rsidRDefault="0046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 Arial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C9265" w14:textId="77777777" w:rsidR="00462935" w:rsidRDefault="00462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44EEF" w14:textId="77777777" w:rsidR="00462935" w:rsidRDefault="00462935">
      <w:r>
        <w:separator/>
      </w:r>
    </w:p>
  </w:footnote>
  <w:footnote w:type="continuationSeparator" w:id="0">
    <w:p w14:paraId="3F3951C0" w14:textId="77777777" w:rsidR="00462935" w:rsidRDefault="00462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41281" w14:textId="77777777" w:rsidR="00462935" w:rsidRDefault="00462935" w:rsidP="001725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34A8"/>
    <w:multiLevelType w:val="hybridMultilevel"/>
    <w:tmpl w:val="7C9AAD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F2C45"/>
    <w:multiLevelType w:val="hybridMultilevel"/>
    <w:tmpl w:val="4092B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9F1280"/>
    <w:multiLevelType w:val="hybridMultilevel"/>
    <w:tmpl w:val="E1C4BD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1F2D7B"/>
    <w:multiLevelType w:val="hybridMultilevel"/>
    <w:tmpl w:val="17DA58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A570F4"/>
    <w:multiLevelType w:val="hybridMultilevel"/>
    <w:tmpl w:val="9C5E71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C92109"/>
    <w:multiLevelType w:val="hybridMultilevel"/>
    <w:tmpl w:val="0C9612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1D51BC"/>
    <w:multiLevelType w:val="hybridMultilevel"/>
    <w:tmpl w:val="9AB0E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7363E"/>
    <w:multiLevelType w:val="hybridMultilevel"/>
    <w:tmpl w:val="68945B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C003E1"/>
    <w:multiLevelType w:val="hybridMultilevel"/>
    <w:tmpl w:val="ECD2D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ABB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36FE2"/>
    <w:multiLevelType w:val="hybridMultilevel"/>
    <w:tmpl w:val="0FC66E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8A5BC7"/>
    <w:multiLevelType w:val="hybridMultilevel"/>
    <w:tmpl w:val="6E58AEDE"/>
    <w:lvl w:ilvl="0" w:tplc="08090001">
      <w:start w:val="1"/>
      <w:numFmt w:val="bullet"/>
      <w:lvlText w:val=""/>
      <w:lvlJc w:val="left"/>
      <w:pPr>
        <w:ind w:left="2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11" w15:restartNumberingAfterBreak="0">
    <w:nsid w:val="379C1F0C"/>
    <w:multiLevelType w:val="hybridMultilevel"/>
    <w:tmpl w:val="77F6B7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9D5D5D"/>
    <w:multiLevelType w:val="hybridMultilevel"/>
    <w:tmpl w:val="E3AC00DC"/>
    <w:lvl w:ilvl="0" w:tplc="3EC229C4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  <w:color w:val="00ABB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7024A"/>
    <w:multiLevelType w:val="hybridMultilevel"/>
    <w:tmpl w:val="EFE0EA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BC1B81"/>
    <w:multiLevelType w:val="hybridMultilevel"/>
    <w:tmpl w:val="C630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24BA1"/>
    <w:multiLevelType w:val="hybridMultilevel"/>
    <w:tmpl w:val="3FB45E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B32A0D"/>
    <w:multiLevelType w:val="hybridMultilevel"/>
    <w:tmpl w:val="FDF68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214DD"/>
    <w:multiLevelType w:val="hybridMultilevel"/>
    <w:tmpl w:val="4934B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F204C"/>
    <w:multiLevelType w:val="hybridMultilevel"/>
    <w:tmpl w:val="8F5C41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2F1700"/>
    <w:multiLevelType w:val="hybridMultilevel"/>
    <w:tmpl w:val="18D047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8C6160"/>
    <w:multiLevelType w:val="hybridMultilevel"/>
    <w:tmpl w:val="B8067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BB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B2893"/>
    <w:multiLevelType w:val="hybridMultilevel"/>
    <w:tmpl w:val="741481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034E80"/>
    <w:multiLevelType w:val="hybridMultilevel"/>
    <w:tmpl w:val="8C08A8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F81800"/>
    <w:multiLevelType w:val="hybridMultilevel"/>
    <w:tmpl w:val="20BC29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636D0A"/>
    <w:multiLevelType w:val="hybridMultilevel"/>
    <w:tmpl w:val="DE3410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884225"/>
    <w:multiLevelType w:val="hybridMultilevel"/>
    <w:tmpl w:val="A46EBE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807B7F"/>
    <w:multiLevelType w:val="hybridMultilevel"/>
    <w:tmpl w:val="649AC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EA0947"/>
    <w:multiLevelType w:val="hybridMultilevel"/>
    <w:tmpl w:val="009EF4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A569F2"/>
    <w:multiLevelType w:val="hybridMultilevel"/>
    <w:tmpl w:val="81DAFA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F036A8"/>
    <w:multiLevelType w:val="hybridMultilevel"/>
    <w:tmpl w:val="299CAE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8"/>
  </w:num>
  <w:num w:numId="4">
    <w:abstractNumId w:val="6"/>
  </w:num>
  <w:num w:numId="5">
    <w:abstractNumId w:val="26"/>
  </w:num>
  <w:num w:numId="6">
    <w:abstractNumId w:val="1"/>
  </w:num>
  <w:num w:numId="7">
    <w:abstractNumId w:val="24"/>
  </w:num>
  <w:num w:numId="8">
    <w:abstractNumId w:val="13"/>
  </w:num>
  <w:num w:numId="9">
    <w:abstractNumId w:val="19"/>
  </w:num>
  <w:num w:numId="10">
    <w:abstractNumId w:val="28"/>
  </w:num>
  <w:num w:numId="11">
    <w:abstractNumId w:val="21"/>
  </w:num>
  <w:num w:numId="12">
    <w:abstractNumId w:val="23"/>
  </w:num>
  <w:num w:numId="13">
    <w:abstractNumId w:val="2"/>
  </w:num>
  <w:num w:numId="14">
    <w:abstractNumId w:val="7"/>
  </w:num>
  <w:num w:numId="15">
    <w:abstractNumId w:val="17"/>
  </w:num>
  <w:num w:numId="16">
    <w:abstractNumId w:val="11"/>
  </w:num>
  <w:num w:numId="17">
    <w:abstractNumId w:val="9"/>
  </w:num>
  <w:num w:numId="18">
    <w:abstractNumId w:val="27"/>
  </w:num>
  <w:num w:numId="19">
    <w:abstractNumId w:val="4"/>
  </w:num>
  <w:num w:numId="20">
    <w:abstractNumId w:val="29"/>
  </w:num>
  <w:num w:numId="21">
    <w:abstractNumId w:val="18"/>
  </w:num>
  <w:num w:numId="22">
    <w:abstractNumId w:val="3"/>
  </w:num>
  <w:num w:numId="23">
    <w:abstractNumId w:val="25"/>
  </w:num>
  <w:num w:numId="24">
    <w:abstractNumId w:val="0"/>
  </w:num>
  <w:num w:numId="25">
    <w:abstractNumId w:val="15"/>
  </w:num>
  <w:num w:numId="26">
    <w:abstractNumId w:val="22"/>
  </w:num>
  <w:num w:numId="27">
    <w:abstractNumId w:val="5"/>
  </w:num>
  <w:num w:numId="28">
    <w:abstractNumId w:val="10"/>
  </w:num>
  <w:num w:numId="29">
    <w:abstractNumId w:val="14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66"/>
    <w:rsid w:val="0008005F"/>
    <w:rsid w:val="000844F9"/>
    <w:rsid w:val="000979D3"/>
    <w:rsid w:val="000B3809"/>
    <w:rsid w:val="00101B79"/>
    <w:rsid w:val="00112944"/>
    <w:rsid w:val="00126E50"/>
    <w:rsid w:val="00136832"/>
    <w:rsid w:val="00145386"/>
    <w:rsid w:val="00147A43"/>
    <w:rsid w:val="0017252D"/>
    <w:rsid w:val="001D5BF2"/>
    <w:rsid w:val="001F1B1A"/>
    <w:rsid w:val="001F302A"/>
    <w:rsid w:val="001F31F5"/>
    <w:rsid w:val="00276144"/>
    <w:rsid w:val="00295B02"/>
    <w:rsid w:val="002A4EE7"/>
    <w:rsid w:val="002D0867"/>
    <w:rsid w:val="00311E89"/>
    <w:rsid w:val="00323485"/>
    <w:rsid w:val="00360DD7"/>
    <w:rsid w:val="003F12F2"/>
    <w:rsid w:val="003F6472"/>
    <w:rsid w:val="00455081"/>
    <w:rsid w:val="00462935"/>
    <w:rsid w:val="0056447F"/>
    <w:rsid w:val="00586CED"/>
    <w:rsid w:val="005C61F2"/>
    <w:rsid w:val="005E778C"/>
    <w:rsid w:val="00670142"/>
    <w:rsid w:val="006A1E1D"/>
    <w:rsid w:val="006C2AA7"/>
    <w:rsid w:val="00706DC9"/>
    <w:rsid w:val="00736E8F"/>
    <w:rsid w:val="00742B8C"/>
    <w:rsid w:val="00845666"/>
    <w:rsid w:val="00847EB5"/>
    <w:rsid w:val="008A08F0"/>
    <w:rsid w:val="008B3886"/>
    <w:rsid w:val="008E2B99"/>
    <w:rsid w:val="00931F2C"/>
    <w:rsid w:val="00940402"/>
    <w:rsid w:val="009B6EC8"/>
    <w:rsid w:val="00A267E7"/>
    <w:rsid w:val="00A52C21"/>
    <w:rsid w:val="00A67FA9"/>
    <w:rsid w:val="00AE3660"/>
    <w:rsid w:val="00B218B8"/>
    <w:rsid w:val="00B82AE4"/>
    <w:rsid w:val="00CE03E7"/>
    <w:rsid w:val="00D02F43"/>
    <w:rsid w:val="00D82B89"/>
    <w:rsid w:val="00DC25EF"/>
    <w:rsid w:val="00E23365"/>
    <w:rsid w:val="00E32E7D"/>
    <w:rsid w:val="00E6398A"/>
    <w:rsid w:val="00E974BF"/>
    <w:rsid w:val="00EC63A3"/>
    <w:rsid w:val="00F41D9D"/>
    <w:rsid w:val="00F67B93"/>
    <w:rsid w:val="00F95E11"/>
    <w:rsid w:val="00FC30F3"/>
    <w:rsid w:val="00FD0CEA"/>
    <w:rsid w:val="00FF0E5D"/>
    <w:rsid w:val="00FF2053"/>
    <w:rsid w:val="00FF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A0E670C"/>
  <w14:defaultImageDpi w14:val="300"/>
  <w15:docId w15:val="{4394ED63-9333-49E7-ADA9-1725B4A6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666"/>
    <w:pPr>
      <w:ind w:right="2835"/>
    </w:pPr>
    <w:rPr>
      <w:rFonts w:ascii="Arial" w:hAnsi="Arial"/>
      <w:color w:val="595959" w:themeColor="text1" w:themeTint="A6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5666"/>
    <w:pPr>
      <w:ind w:right="2268"/>
      <w:outlineLvl w:val="0"/>
    </w:pPr>
    <w:rPr>
      <w:color w:val="00ABB5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5666"/>
    <w:pPr>
      <w:tabs>
        <w:tab w:val="left" w:pos="7230"/>
      </w:tabs>
      <w:spacing w:before="120" w:after="120"/>
      <w:ind w:right="2268"/>
      <w:outlineLvl w:val="1"/>
    </w:pPr>
    <w:rPr>
      <w:color w:val="00ABB5"/>
      <w:sz w:val="28"/>
      <w:szCs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845666"/>
    <w:pPr>
      <w:spacing w:before="120" w:after="120"/>
      <w:outlineLvl w:val="2"/>
    </w:pPr>
    <w:rPr>
      <w:rFonts w:ascii="Arial" w:hAnsi="Arial"/>
      <w:b/>
      <w:color w:val="00ABB5"/>
    </w:rPr>
  </w:style>
  <w:style w:type="paragraph" w:styleId="Heading4">
    <w:name w:val="heading 4"/>
    <w:next w:val="Normal"/>
    <w:link w:val="Heading4Char"/>
    <w:uiPriority w:val="9"/>
    <w:unhideWhenUsed/>
    <w:qFormat/>
    <w:rsid w:val="00845666"/>
    <w:pPr>
      <w:spacing w:before="120" w:after="120"/>
      <w:outlineLvl w:val="3"/>
    </w:pPr>
    <w:rPr>
      <w:rFonts w:ascii="Arial" w:hAnsi="Arial"/>
      <w:b/>
      <w:color w:val="595959" w:themeColor="text1" w:themeTint="A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5666"/>
    <w:rPr>
      <w:rFonts w:ascii="Arial" w:hAnsi="Arial"/>
      <w:color w:val="00ABB5"/>
      <w:sz w:val="44"/>
      <w:szCs w:val="44"/>
    </w:rPr>
  </w:style>
  <w:style w:type="character" w:customStyle="1" w:styleId="Heading2Char">
    <w:name w:val="Heading 2 Char"/>
    <w:basedOn w:val="DefaultParagraphFont"/>
    <w:link w:val="Heading2"/>
    <w:rsid w:val="00845666"/>
    <w:rPr>
      <w:rFonts w:ascii="Arial" w:hAnsi="Arial"/>
      <w:color w:val="00ABB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45666"/>
    <w:rPr>
      <w:rFonts w:ascii="Arial" w:hAnsi="Arial"/>
      <w:b/>
      <w:color w:val="00ABB5"/>
    </w:rPr>
  </w:style>
  <w:style w:type="character" w:customStyle="1" w:styleId="Heading4Char">
    <w:name w:val="Heading 4 Char"/>
    <w:basedOn w:val="DefaultParagraphFont"/>
    <w:link w:val="Heading4"/>
    <w:uiPriority w:val="9"/>
    <w:rsid w:val="00845666"/>
    <w:rPr>
      <w:rFonts w:ascii="Arial" w:hAnsi="Arial"/>
      <w:b/>
      <w:color w:val="595959" w:themeColor="text1" w:themeTint="A6"/>
      <w:sz w:val="22"/>
      <w:szCs w:val="22"/>
    </w:rPr>
  </w:style>
  <w:style w:type="paragraph" w:styleId="Header">
    <w:name w:val="header"/>
    <w:basedOn w:val="Normal"/>
    <w:link w:val="HeaderChar"/>
    <w:unhideWhenUsed/>
    <w:rsid w:val="008456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5666"/>
    <w:rPr>
      <w:rFonts w:ascii="Arial" w:hAnsi="Arial"/>
      <w:color w:val="595959" w:themeColor="text1" w:themeTint="A6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56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666"/>
    <w:rPr>
      <w:rFonts w:ascii="Arial" w:hAnsi="Arial"/>
      <w:color w:val="595959" w:themeColor="text1" w:themeTint="A6"/>
      <w:sz w:val="22"/>
      <w:szCs w:val="22"/>
    </w:rPr>
  </w:style>
  <w:style w:type="paragraph" w:styleId="ListParagraph">
    <w:name w:val="List Paragraph"/>
    <w:basedOn w:val="Normal"/>
    <w:uiPriority w:val="34"/>
    <w:qFormat/>
    <w:rsid w:val="00845666"/>
    <w:pPr>
      <w:numPr>
        <w:numId w:val="1"/>
      </w:numPr>
      <w:spacing w:line="276" w:lineRule="auto"/>
      <w:ind w:left="0" w:right="0" w:firstLine="284"/>
      <w:contextualSpacing/>
    </w:pPr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845666"/>
  </w:style>
  <w:style w:type="paragraph" w:customStyle="1" w:styleId="Coverheadings1">
    <w:name w:val="Cover headings 1"/>
    <w:qFormat/>
    <w:rsid w:val="00845666"/>
    <w:rPr>
      <w:rFonts w:ascii="Arial" w:hAnsi="Arial"/>
      <w:color w:val="00ABB5"/>
      <w:sz w:val="100"/>
      <w:szCs w:val="1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5666"/>
    <w:pPr>
      <w:spacing w:before="120" w:after="120" w:line="276" w:lineRule="auto"/>
      <w:ind w:right="-8"/>
    </w:pPr>
    <w:rPr>
      <w:b/>
      <w:color w:val="B3D2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5666"/>
    <w:rPr>
      <w:rFonts w:ascii="Arial" w:hAnsi="Arial"/>
      <w:b/>
      <w:color w:val="B3D236"/>
      <w:sz w:val="22"/>
    </w:rPr>
  </w:style>
  <w:style w:type="paragraph" w:customStyle="1" w:styleId="Cover-text">
    <w:name w:val="Cover - text"/>
    <w:basedOn w:val="Normal"/>
    <w:rsid w:val="00845666"/>
    <w:pPr>
      <w:ind w:right="3394"/>
    </w:pPr>
  </w:style>
  <w:style w:type="paragraph" w:customStyle="1" w:styleId="CoverHeading2">
    <w:name w:val="Cover Heading 2"/>
    <w:qFormat/>
    <w:rsid w:val="00845666"/>
    <w:rPr>
      <w:rFonts w:ascii="Arial" w:hAnsi="Arial"/>
      <w:b/>
      <w:color w:val="B3D236"/>
      <w:sz w:val="36"/>
      <w:szCs w:val="36"/>
    </w:rPr>
  </w:style>
  <w:style w:type="paragraph" w:customStyle="1" w:styleId="Pa0">
    <w:name w:val="Pa0"/>
    <w:basedOn w:val="Normal"/>
    <w:next w:val="Normal"/>
    <w:uiPriority w:val="99"/>
    <w:rsid w:val="00736E8F"/>
    <w:pPr>
      <w:widowControl w:val="0"/>
      <w:autoSpaceDE w:val="0"/>
      <w:autoSpaceDN w:val="0"/>
      <w:adjustRightInd w:val="0"/>
      <w:spacing w:line="241" w:lineRule="atLeast"/>
      <w:ind w:right="0"/>
    </w:pPr>
    <w:rPr>
      <w:rFonts w:cs="Times New Roman"/>
      <w:color w:val="auto"/>
      <w:sz w:val="24"/>
      <w:szCs w:val="24"/>
    </w:rPr>
  </w:style>
  <w:style w:type="character" w:customStyle="1" w:styleId="A1">
    <w:name w:val="A1"/>
    <w:uiPriority w:val="99"/>
    <w:rsid w:val="00736E8F"/>
    <w:rPr>
      <w:rFonts w:cs="Arial"/>
      <w:b/>
      <w:bCs/>
      <w:color w:val="B3D333"/>
      <w:sz w:val="22"/>
      <w:szCs w:val="22"/>
    </w:rPr>
  </w:style>
  <w:style w:type="character" w:customStyle="1" w:styleId="A2">
    <w:name w:val="A2"/>
    <w:uiPriority w:val="99"/>
    <w:rsid w:val="00736E8F"/>
    <w:rPr>
      <w:rFonts w:ascii="M Arial" w:hAnsi="M Arial" w:cs="M Arial"/>
      <w:i/>
      <w:iCs/>
      <w:color w:val="221E1F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E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EE7"/>
    <w:rPr>
      <w:rFonts w:ascii="Lucida Grande" w:hAnsi="Lucida Grande" w:cs="Lucida Grande"/>
      <w:color w:val="595959" w:themeColor="text1" w:themeTint="A6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6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E50"/>
    <w:pPr>
      <w:ind w:right="0"/>
    </w:pPr>
    <w:rPr>
      <w:rFonts w:eastAsia="Times New Roman" w:cs="Times New Roman"/>
      <w:color w:val="auto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E50"/>
    <w:rPr>
      <w:rFonts w:ascii="Arial" w:eastAsia="Times New Roman" w:hAnsi="Arial" w:cs="Times New Roman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126E50"/>
    <w:rPr>
      <w:rFonts w:eastAsia="Times New Roman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6E50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6E50"/>
    <w:pPr>
      <w:ind w:right="0"/>
    </w:pPr>
    <w:rPr>
      <w:rFonts w:eastAsia="Times New Roman" w:cs="Times New Roman"/>
      <w:color w:val="auto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6E50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26E5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26E50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126E50"/>
    <w:pPr>
      <w:ind w:right="0"/>
    </w:pPr>
    <w:rPr>
      <w:rFonts w:eastAsia="Times New Roman" w:cs="Times New Roman"/>
      <w:color w:val="auto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26E50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126E50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26E50"/>
    <w:pPr>
      <w:keepNext/>
      <w:keepLines/>
      <w:spacing w:before="240" w:line="259" w:lineRule="auto"/>
      <w:ind w:right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126E50"/>
    <w:pPr>
      <w:spacing w:after="100" w:line="259" w:lineRule="auto"/>
      <w:ind w:left="220" w:right="0"/>
    </w:pPr>
    <w:rPr>
      <w:rFonts w:asciiTheme="minorHAnsi" w:hAnsiTheme="minorHAnsi" w:cs="Times New Roman"/>
      <w:color w:val="auto"/>
    </w:rPr>
  </w:style>
  <w:style w:type="paragraph" w:styleId="TOC1">
    <w:name w:val="toc 1"/>
    <w:basedOn w:val="Normal"/>
    <w:next w:val="Normal"/>
    <w:autoRedefine/>
    <w:uiPriority w:val="39"/>
    <w:unhideWhenUsed/>
    <w:rsid w:val="00126E50"/>
    <w:pPr>
      <w:spacing w:after="100" w:line="259" w:lineRule="auto"/>
      <w:ind w:right="0"/>
    </w:pPr>
    <w:rPr>
      <w:rFonts w:asciiTheme="minorHAnsi" w:hAnsiTheme="minorHAnsi" w:cs="Times New Roman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126E50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8B8"/>
    <w:pPr>
      <w:ind w:right="2835"/>
    </w:pPr>
    <w:rPr>
      <w:rFonts w:eastAsiaTheme="minorEastAsia" w:cstheme="minorBidi"/>
      <w:b/>
      <w:bCs/>
      <w:color w:val="595959" w:themeColor="text1" w:themeTint="A6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8B8"/>
    <w:rPr>
      <w:rFonts w:ascii="Arial" w:eastAsia="Times New Roman" w:hAnsi="Arial" w:cs="Times New Roman"/>
      <w:b/>
      <w:bCs/>
      <w:color w:val="595959" w:themeColor="text1" w:themeTint="A6"/>
      <w:sz w:val="20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586CED"/>
    <w:rPr>
      <w:rFonts w:ascii="Arial" w:eastAsia="Times New Roman" w:hAnsi="Arial" w:cs="Times New Roman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86CED"/>
    <w:rPr>
      <w:rFonts w:ascii="Arial" w:eastAsia="Times New Roman" w:hAnsi="Arial" w:cs="Times New Roman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86CED"/>
    <w:rPr>
      <w:rFonts w:ascii="Arial" w:eastAsia="Times New Roman" w:hAnsi="Arial" w:cs="Times New Roman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A21631669</value>
    </field>
    <field name="Objective-Title">
      <value order="0">Full document template_blue</value>
    </field>
    <field name="Objective-Description">
      <value order="0"/>
    </field>
    <field name="Objective-CreationStamp">
      <value order="0">2018-07-18T13:28:53Z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2018-07-18T13:29:03Z</value>
    </field>
    <field name="Objective-Owner">
      <value order="0">Gore, Hazel H (Z612349)</value>
    </field>
    <field name="Objective-Path">
      <value order="0">Objective Global Folder:SG File Plan:Administration:Corporate strategy:Communications:General: Communications:Education Scotland: Communications: Branding and Templates: 2016-2021</value>
    </field>
    <field name="Objective-Parent">
      <value order="0">Education Scotland: Communications: Branding and Templates: 2016-2021</value>
    </field>
    <field name="Objective-State">
      <value order="0">Being Drafted</value>
    </field>
    <field name="Objective-VersionId">
      <value order="0">vA30455267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qA635530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Connect Creator">
        <value order="0"/>
      </field>
      <field name="Objective-Date Received">
        <value order="0"/>
      </field>
      <field name="Objective-Date of Original">
        <value order="0"/>
      </field>
      <field name="Objective-SG Web Publication - Category">
        <value order="0"/>
      </field>
      <field name="Objective-SG Web Publication - Category 2 Classification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C4036F03-7224-4752-AE8C-F13852363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Scotland</Company>
  <LinksUpToDate>false</LinksUpToDate>
  <CharactersWithSpaces>11047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U444229</dc:creator>
  <cp:lastModifiedBy>Mccullough J (Janine)</cp:lastModifiedBy>
  <cp:revision>4</cp:revision>
  <dcterms:created xsi:type="dcterms:W3CDTF">2019-09-27T15:16:00Z</dcterms:created>
  <dcterms:modified xsi:type="dcterms:W3CDTF">2019-10-10T08:36:00Z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A21631669</vt:lpwstr>
  </property>
  <property fmtid="{D5CDD505-2E9C-101B-9397-08002B2CF9AE}" pid="4" name="Objective-Title">
    <vt:lpwstr>Full document template_blue</vt:lpwstr>
  </property>
  <property fmtid="{D5CDD505-2E9C-101B-9397-08002B2CF9AE}" pid="5" name="Objective-Description">
    <vt:lpwstr/>
  </property>
  <property fmtid="{D5CDD505-2E9C-101B-9397-08002B2CF9AE}" pid="6" name="Objective-CreationStamp">
    <vt:filetime>2018-07-18T13:28:58Z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2018-07-18T13:30:14Z</vt:filetime>
  </property>
  <property fmtid="{D5CDD505-2E9C-101B-9397-08002B2CF9AE}" pid="11" name="Objective-Owner">
    <vt:lpwstr>Gore, Hazel H (Z612349)</vt:lpwstr>
  </property>
  <property fmtid="{D5CDD505-2E9C-101B-9397-08002B2CF9AE}" pid="12" name="Objective-Path">
    <vt:lpwstr>Objective Global Folder:SG File Plan:Administration:Corporate strategy:Communications:General: Communications:Education Scotland: Communications: Branding and Templates: 2016-2021:</vt:lpwstr>
  </property>
  <property fmtid="{D5CDD505-2E9C-101B-9397-08002B2CF9AE}" pid="13" name="Objective-Parent">
    <vt:lpwstr>Education Scotland: Communications: Branding and Templates: 2016-2021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vA30455267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Connect Creator">
    <vt:lpwstr/>
  </property>
  <property fmtid="{D5CDD505-2E9C-101B-9397-08002B2CF9AE}" pid="23" name="Objective-Date Received">
    <vt:lpwstr/>
  </property>
  <property fmtid="{D5CDD505-2E9C-101B-9397-08002B2CF9AE}" pid="24" name="Objective-Date of Original">
    <vt:lpwstr/>
  </property>
  <property fmtid="{D5CDD505-2E9C-101B-9397-08002B2CF9AE}" pid="25" name="Objective-SG Web Publication - Category">
    <vt:lpwstr/>
  </property>
  <property fmtid="{D5CDD505-2E9C-101B-9397-08002B2CF9AE}" pid="26" name="Objective-SG Web Publication - Category 2 Classification">
    <vt:lpwstr/>
  </property>
  <property fmtid="{D5CDD505-2E9C-101B-9397-08002B2CF9AE}" pid="27" name="Objective-Comment">
    <vt:lpwstr/>
  </property>
  <property fmtid="{D5CDD505-2E9C-101B-9397-08002B2CF9AE}" pid="28" name="Objective-Date of Original [system]">
    <vt:lpwstr/>
  </property>
  <property fmtid="{D5CDD505-2E9C-101B-9397-08002B2CF9AE}" pid="29" name="Objective-Date Received [system]">
    <vt:lpwstr/>
  </property>
  <property fmtid="{D5CDD505-2E9C-101B-9397-08002B2CF9AE}" pid="30" name="Objective-SG Web Publication - Category [system]">
    <vt:lpwstr/>
  </property>
  <property fmtid="{D5CDD505-2E9C-101B-9397-08002B2CF9AE}" pid="31" name="Objective-SG Web Publication - Category 2 Classification [system]">
    <vt:lpwstr/>
  </property>
  <property fmtid="{D5CDD505-2E9C-101B-9397-08002B2CF9AE}" pid="32" name="Objective-Connect Creator [system]">
    <vt:lpwstr/>
  </property>
</Properties>
</file>