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85" w:rsidRDefault="001C2785" w:rsidP="001C2785">
      <w:pPr>
        <w:pStyle w:val="Heading1"/>
        <w:ind w:right="95"/>
      </w:pPr>
      <w:r>
        <w:t>Active Learning – Scottish Schools Parliamentary Election – St Andrew’s School - Transcript</w:t>
      </w:r>
    </w:p>
    <w:p w:rsidR="001C2785" w:rsidRDefault="001C2785" w:rsidP="001C2785">
      <w:pPr>
        <w:ind w:right="95"/>
      </w:pPr>
    </w:p>
    <w:p w:rsidR="001C2785" w:rsidRDefault="001C2785" w:rsidP="001C2785">
      <w:pPr>
        <w:tabs>
          <w:tab w:val="left" w:pos="10198"/>
        </w:tabs>
        <w:ind w:right="95"/>
      </w:pPr>
      <w:r>
        <w:t xml:space="preserve">Teacher: The secondary students at St Andrew’s School have been taking part in the Schools Scottish Parliament Elections project. This has been run by Aberdeenshire Council and Electoral Participation Sub-group. Pupils have been taking part, from the nominations process all the way through to the voting and the count. The pupils have been involved in writing manifestos, creating posters, flyers, and finding out all the background information about the various political parties that have been involved. </w:t>
      </w:r>
    </w:p>
    <w:p w:rsidR="001C2785" w:rsidRDefault="001C2785" w:rsidP="001C2785">
      <w:pPr>
        <w:tabs>
          <w:tab w:val="left" w:pos="10198"/>
        </w:tabs>
        <w:ind w:right="95"/>
      </w:pPr>
    </w:p>
    <w:p w:rsidR="001C2785" w:rsidRDefault="001C2785" w:rsidP="001C2785">
      <w:pPr>
        <w:tabs>
          <w:tab w:val="left" w:pos="10198"/>
        </w:tabs>
        <w:ind w:right="95"/>
      </w:pPr>
      <w:r>
        <w:t xml:space="preserve">[Group of pupils </w:t>
      </w:r>
      <w:r w:rsidR="005B43AD">
        <w:t xml:space="preserve">in playground, holding </w:t>
      </w:r>
      <w:r>
        <w:t>with placards</w:t>
      </w:r>
      <w:r w:rsidR="005B43AD">
        <w:t xml:space="preserve"> </w:t>
      </w:r>
      <w:r w:rsidR="00202958">
        <w:t>and shouting</w:t>
      </w:r>
      <w:r>
        <w:t xml:space="preserve"> ‘Vote for </w:t>
      </w:r>
      <w:proofErr w:type="spellStart"/>
      <w:r>
        <w:t>SNP</w:t>
      </w:r>
      <w:proofErr w:type="spellEnd"/>
      <w:r>
        <w:t>’, ‘Vote Lib</w:t>
      </w:r>
      <w:r w:rsidR="005B43AD">
        <w:t xml:space="preserve"> </w:t>
      </w:r>
      <w:bookmarkStart w:id="0" w:name="_GoBack"/>
      <w:bookmarkEnd w:id="0"/>
      <w:r>
        <w:t>Dem’ etc]</w:t>
      </w:r>
    </w:p>
    <w:p w:rsidR="001C2785" w:rsidRDefault="001C2785" w:rsidP="001C2785">
      <w:pPr>
        <w:tabs>
          <w:tab w:val="left" w:pos="10198"/>
        </w:tabs>
        <w:ind w:right="95"/>
      </w:pPr>
    </w:p>
    <w:p w:rsidR="001C2785" w:rsidRDefault="001C2785" w:rsidP="001C2785">
      <w:pPr>
        <w:tabs>
          <w:tab w:val="left" w:pos="10198"/>
        </w:tabs>
        <w:ind w:right="95"/>
      </w:pPr>
      <w:r>
        <w:t xml:space="preserve">Student 1: I learned all about the different parties and what they stand for. </w:t>
      </w:r>
    </w:p>
    <w:p w:rsidR="001C2785" w:rsidRDefault="001C2785" w:rsidP="001C2785">
      <w:pPr>
        <w:tabs>
          <w:tab w:val="left" w:pos="10198"/>
        </w:tabs>
        <w:ind w:right="95"/>
      </w:pPr>
    </w:p>
    <w:p w:rsidR="001C2785" w:rsidRDefault="001C2785" w:rsidP="001C2785">
      <w:pPr>
        <w:tabs>
          <w:tab w:val="left" w:pos="10198"/>
        </w:tabs>
        <w:ind w:right="95"/>
      </w:pPr>
      <w:r>
        <w:t xml:space="preserve">Student 2: I think the election is good because I learned about voting and the democratic process. </w:t>
      </w:r>
    </w:p>
    <w:p w:rsidR="001C2785" w:rsidRDefault="001C2785" w:rsidP="001C2785">
      <w:pPr>
        <w:tabs>
          <w:tab w:val="left" w:pos="10198"/>
        </w:tabs>
        <w:ind w:right="95"/>
      </w:pPr>
    </w:p>
    <w:p w:rsidR="001C2785" w:rsidRDefault="001C2785" w:rsidP="001C2785">
      <w:pPr>
        <w:tabs>
          <w:tab w:val="left" w:pos="10198"/>
        </w:tabs>
        <w:ind w:right="95"/>
      </w:pPr>
      <w:r>
        <w:t>Teacher: Some of our pupils will be eligible to vote in the election in May. This gives them the opportunity to understand and it dispels many of the myths around voting itself and what they actually have to do when they go to a polling station. It’s been a fantastically enjoyable project for all involved, the pupils have all enjoyed taking part. They’ve been out actively campaigning around the school. And the Press Pack have been wandering around the school going to various classes, finding out what way the votes are swinging in the last week. It’s been a huge opportunity for us to promote literacy and numeracy across the Curriculum for Excellence, and the children have been able to be involved actively in learning about something that’s happening in the now.</w:t>
      </w:r>
    </w:p>
    <w:p w:rsidR="001C2785" w:rsidRDefault="001C2785" w:rsidP="001C2785">
      <w:pPr>
        <w:tabs>
          <w:tab w:val="left" w:pos="10198"/>
        </w:tabs>
        <w:ind w:right="95"/>
      </w:pPr>
    </w:p>
    <w:p w:rsidR="001C2785" w:rsidRDefault="001C2785" w:rsidP="001C2785">
      <w:pPr>
        <w:tabs>
          <w:tab w:val="left" w:pos="10198"/>
        </w:tabs>
        <w:ind w:right="95"/>
      </w:pPr>
      <w:r>
        <w:t xml:space="preserve">Student 1: It’s a good way to learn, to be actually taking part in doing it. </w:t>
      </w:r>
    </w:p>
    <w:p w:rsidR="001C2785" w:rsidRDefault="001C2785" w:rsidP="001C2785">
      <w:pPr>
        <w:tabs>
          <w:tab w:val="left" w:pos="10198"/>
        </w:tabs>
        <w:ind w:right="95"/>
      </w:pPr>
    </w:p>
    <w:p w:rsidR="001C2785" w:rsidRDefault="001C2785" w:rsidP="001C2785">
      <w:pPr>
        <w:tabs>
          <w:tab w:val="left" w:pos="10198"/>
        </w:tabs>
        <w:ind w:right="95"/>
      </w:pPr>
      <w:r>
        <w:t>[End of transcript]</w:t>
      </w:r>
    </w:p>
    <w:p w:rsidR="00A65BA9" w:rsidRDefault="00A65BA9" w:rsidP="001C2785">
      <w:pPr>
        <w:ind w:right="95"/>
      </w:pPr>
    </w:p>
    <w:sectPr w:rsidR="00A65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85"/>
    <w:rsid w:val="001C2785"/>
    <w:rsid w:val="00202958"/>
    <w:rsid w:val="005B43AD"/>
    <w:rsid w:val="00A6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85"/>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1C2785"/>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85"/>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85"/>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1C2785"/>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85"/>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D51E6-138E-4643-8787-BE30E4421881}"/>
</file>

<file path=customXml/itemProps2.xml><?xml version="1.0" encoding="utf-8"?>
<ds:datastoreItem xmlns:ds="http://schemas.openxmlformats.org/officeDocument/2006/customXml" ds:itemID="{16578809-C445-44C1-B2E3-1A0EDB672883}"/>
</file>

<file path=customXml/itemProps3.xml><?xml version="1.0" encoding="utf-8"?>
<ds:datastoreItem xmlns:ds="http://schemas.openxmlformats.org/officeDocument/2006/customXml" ds:itemID="{5E33FCA8-6F3D-4E33-8B7A-6C1E7DE86AB6}"/>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3</cp:revision>
  <dcterms:created xsi:type="dcterms:W3CDTF">2017-03-15T09:58:00Z</dcterms:created>
  <dcterms:modified xsi:type="dcterms:W3CDTF">2017-03-15T09:59:00Z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