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0C89" w:rsidRDefault="008B0C89" w:rsidP="008B0C89">
      <w:pPr>
        <w:pStyle w:val="Heading1"/>
        <w:ind w:right="-46"/>
      </w:pPr>
      <w:r>
        <w:t>Victim Support – Likelihood of being a victim of crime – Transcript</w:t>
      </w:r>
    </w:p>
    <w:p w:rsidR="008B0C89" w:rsidRDefault="008B0C89" w:rsidP="008B0C89">
      <w:pPr>
        <w:ind w:right="-46"/>
        <w:rPr>
          <w:b/>
        </w:rPr>
      </w:pPr>
    </w:p>
    <w:p w:rsidR="008B0C89" w:rsidRPr="00336BBB" w:rsidRDefault="004E0F2C" w:rsidP="008B0C89">
      <w:pPr>
        <w:ind w:right="-46"/>
        <w:rPr>
          <w:b/>
          <w:i/>
        </w:rPr>
      </w:pPr>
      <w:bookmarkStart w:id="0" w:name="_GoBack"/>
      <w:r w:rsidRPr="00336BBB">
        <w:rPr>
          <w:b/>
          <w:i/>
        </w:rPr>
        <w:t>Who is  most likely to become a victim of crime?</w:t>
      </w:r>
    </w:p>
    <w:bookmarkEnd w:id="0"/>
    <w:p w:rsidR="004E0F2C" w:rsidRPr="004E0F2C" w:rsidRDefault="004E0F2C" w:rsidP="008B0C89">
      <w:pPr>
        <w:ind w:right="-46"/>
        <w:rPr>
          <w:b/>
        </w:rPr>
      </w:pPr>
    </w:p>
    <w:p w:rsidR="008B0C89" w:rsidRPr="00837E87" w:rsidRDefault="008B0C89" w:rsidP="008B0C89">
      <w:pPr>
        <w:ind w:right="-46"/>
      </w:pPr>
      <w:r w:rsidRPr="00863A95">
        <w:rPr>
          <w:rFonts w:eastAsia="Times New Roman" w:cs="Arial"/>
          <w:b/>
          <w:color w:val="333333"/>
          <w:lang w:eastAsia="en-GB"/>
        </w:rPr>
        <w:t xml:space="preserve">Kate </w:t>
      </w:r>
      <w:proofErr w:type="spellStart"/>
      <w:r w:rsidRPr="00863A95">
        <w:rPr>
          <w:rFonts w:eastAsia="Times New Roman" w:cs="Arial"/>
          <w:b/>
          <w:color w:val="333333"/>
          <w:lang w:eastAsia="en-GB"/>
        </w:rPr>
        <w:t>Caskie</w:t>
      </w:r>
      <w:proofErr w:type="spellEnd"/>
      <w:r w:rsidR="004E0F2C">
        <w:rPr>
          <w:rFonts w:eastAsia="Times New Roman" w:cs="Arial"/>
          <w:b/>
          <w:color w:val="333333"/>
          <w:lang w:eastAsia="en-GB"/>
        </w:rPr>
        <w:t xml:space="preserve">, </w:t>
      </w:r>
      <w:r w:rsidRPr="00863A95">
        <w:rPr>
          <w:rFonts w:eastAsia="Times New Roman" w:cs="Arial"/>
          <w:b/>
          <w:color w:val="333333"/>
          <w:lang w:eastAsia="en-GB"/>
        </w:rPr>
        <w:t>Victim Support Scotland</w:t>
      </w:r>
      <w:r>
        <w:t xml:space="preserve">: </w:t>
      </w:r>
      <w:r w:rsidRPr="00863A95">
        <w:t xml:space="preserve"> </w:t>
      </w:r>
      <w:r w:rsidRPr="00837E87">
        <w:t>Anybody can become a victim of crime, but statistically some groups are more at risk. Young people are more at risk of being victims of crime. So too are ethnic minorities, who are often the victim of racially motivated crime. The gay and lesbian community who are often the victim of homophobic crime, and disabled people who are vulnerable and they’re vulnerable to exploitation, to people who would take advantage of them, or who would seek to take advantage of them.</w:t>
      </w:r>
    </w:p>
    <w:p w:rsidR="008B0C89" w:rsidRDefault="008B0C89" w:rsidP="008B0C89">
      <w:pPr>
        <w:ind w:right="-46"/>
      </w:pPr>
    </w:p>
    <w:p w:rsidR="008B0C89" w:rsidRPr="00837E87" w:rsidRDefault="008B0C89" w:rsidP="008B0C89">
      <w:pPr>
        <w:ind w:right="-46"/>
      </w:pPr>
      <w:r w:rsidRPr="00837E87">
        <w:t>So anybody who’s vulnerable is perhaps at risk of crime in that way. But crime can happen to anybody. Nobody is ever a hundred per cent safe. It’s just important to remember that crime is going down and not let the fear of crime disable you as an individual or to disable us or to hold us back as a society, that’s very important too.</w:t>
      </w:r>
    </w:p>
    <w:p w:rsidR="008B0C89" w:rsidRDefault="008B0C89" w:rsidP="008B0C89">
      <w:pPr>
        <w:ind w:right="-46"/>
      </w:pPr>
    </w:p>
    <w:p w:rsidR="008B0C89" w:rsidRPr="00837E87" w:rsidRDefault="008B0C89" w:rsidP="008B0C89">
      <w:pPr>
        <w:ind w:right="-46"/>
      </w:pPr>
      <w:r w:rsidRPr="00837E87">
        <w:t>So, it’s about getting the balance, understanding that some people are more at risk, but everybody could be at risk, but getting on with our lives.</w:t>
      </w:r>
    </w:p>
    <w:p w:rsidR="004E0F2C" w:rsidRDefault="004E0F2C" w:rsidP="008B0C89">
      <w:pPr>
        <w:ind w:right="-46"/>
      </w:pPr>
    </w:p>
    <w:p w:rsidR="008B0C89" w:rsidRPr="00837E87" w:rsidRDefault="008B0C89" w:rsidP="008B0C89">
      <w:pPr>
        <w:ind w:right="-46"/>
      </w:pPr>
      <w:r w:rsidRPr="00837E87">
        <w:t xml:space="preserve">Now, interestingly the single biggest thing that predicts your likelihood of being a victim of crime is having already been a victim of crime and that’s quite interesting, because crime </w:t>
      </w:r>
      <w:proofErr w:type="spellStart"/>
      <w:r w:rsidRPr="00837E87">
        <w:t>centres</w:t>
      </w:r>
      <w:proofErr w:type="spellEnd"/>
      <w:r w:rsidRPr="00837E87">
        <w:t xml:space="preserve"> in particular </w:t>
      </w:r>
      <w:proofErr w:type="spellStart"/>
      <w:r w:rsidRPr="00837E87">
        <w:t>neighbourhoods</w:t>
      </w:r>
      <w:proofErr w:type="spellEnd"/>
      <w:r w:rsidRPr="00837E87">
        <w:t>, particular communities, particular cultures, so if you’ve been a victim of crime once your chances of becoming a victim of crime again do become higher.</w:t>
      </w:r>
    </w:p>
    <w:p w:rsidR="008B0C89" w:rsidRDefault="008B0C89" w:rsidP="008B0C89">
      <w:pPr>
        <w:ind w:right="-46"/>
      </w:pPr>
    </w:p>
    <w:p w:rsidR="008B0C89" w:rsidRDefault="008B0C89" w:rsidP="008B0C89">
      <w:pPr>
        <w:ind w:right="-46"/>
      </w:pPr>
    </w:p>
    <w:p w:rsidR="008B0C89" w:rsidRDefault="008B0C89" w:rsidP="008B0C89">
      <w:pPr>
        <w:tabs>
          <w:tab w:val="left" w:pos="10198"/>
        </w:tabs>
        <w:spacing w:line="480" w:lineRule="auto"/>
        <w:ind w:right="-46"/>
      </w:pPr>
      <w:r>
        <w:t xml:space="preserve"> [End of transcript]</w:t>
      </w:r>
    </w:p>
    <w:p w:rsidR="00E073F1" w:rsidRDefault="00E073F1" w:rsidP="008B0C89">
      <w:pPr>
        <w:ind w:right="-46"/>
      </w:pPr>
    </w:p>
    <w:sectPr w:rsidR="00E073F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0C89"/>
    <w:rsid w:val="00336BBB"/>
    <w:rsid w:val="004E0F2C"/>
    <w:rsid w:val="008B0C89"/>
    <w:rsid w:val="00E073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0C89"/>
    <w:pPr>
      <w:spacing w:after="0" w:line="240" w:lineRule="auto"/>
      <w:ind w:right="2835"/>
    </w:pPr>
    <w:rPr>
      <w:rFonts w:ascii="Arial" w:eastAsiaTheme="minorEastAsia" w:hAnsi="Arial"/>
      <w:color w:val="595959" w:themeColor="text1" w:themeTint="A6"/>
      <w:lang w:val="en-US"/>
    </w:rPr>
  </w:style>
  <w:style w:type="paragraph" w:styleId="Heading1">
    <w:name w:val="heading 1"/>
    <w:basedOn w:val="Normal"/>
    <w:next w:val="Normal"/>
    <w:link w:val="Heading1Char"/>
    <w:uiPriority w:val="9"/>
    <w:qFormat/>
    <w:rsid w:val="008B0C89"/>
    <w:pPr>
      <w:ind w:right="2268"/>
      <w:outlineLvl w:val="0"/>
    </w:pPr>
    <w:rPr>
      <w:color w:val="00ABB5"/>
      <w:sz w:val="44"/>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0C89"/>
    <w:rPr>
      <w:rFonts w:ascii="Arial" w:eastAsiaTheme="minorEastAsia" w:hAnsi="Arial"/>
      <w:color w:val="00ABB5"/>
      <w:sz w:val="44"/>
      <w:szCs w:val="4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0C89"/>
    <w:pPr>
      <w:spacing w:after="0" w:line="240" w:lineRule="auto"/>
      <w:ind w:right="2835"/>
    </w:pPr>
    <w:rPr>
      <w:rFonts w:ascii="Arial" w:eastAsiaTheme="minorEastAsia" w:hAnsi="Arial"/>
      <w:color w:val="595959" w:themeColor="text1" w:themeTint="A6"/>
      <w:lang w:val="en-US"/>
    </w:rPr>
  </w:style>
  <w:style w:type="paragraph" w:styleId="Heading1">
    <w:name w:val="heading 1"/>
    <w:basedOn w:val="Normal"/>
    <w:next w:val="Normal"/>
    <w:link w:val="Heading1Char"/>
    <w:uiPriority w:val="9"/>
    <w:qFormat/>
    <w:rsid w:val="008B0C89"/>
    <w:pPr>
      <w:ind w:right="2268"/>
      <w:outlineLvl w:val="0"/>
    </w:pPr>
    <w:rPr>
      <w:color w:val="00ABB5"/>
      <w:sz w:val="44"/>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0C89"/>
    <w:rPr>
      <w:rFonts w:ascii="Arial" w:eastAsiaTheme="minorEastAsia" w:hAnsi="Arial"/>
      <w:color w:val="00ABB5"/>
      <w:sz w:val="44"/>
      <w:szCs w:val="4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03EDB45499E3C4A9CABBFB5D3A49FC1" ma:contentTypeVersion="" ma:contentTypeDescription="Create a new document." ma:contentTypeScope="" ma:versionID="5c5f75ac7c3d579760b9791698263576">
  <xsd:schema xmlns:xsd="http://www.w3.org/2001/XMLSchema" xmlns:xs="http://www.w3.org/2001/XMLSchema" xmlns:p="http://schemas.microsoft.com/office/2006/metadata/properties" xmlns:ns2="1b74abb2-0bc9-42e8-aab0-5e5156035123" targetNamespace="http://schemas.microsoft.com/office/2006/metadata/properties" ma:root="true" ma:fieldsID="b9ac8e7a53c5cc55c3a307b0fefe977b" ns2:_="">
    <xsd:import namespace="1b74abb2-0bc9-42e8-aab0-5e51560351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74abb2-0bc9-42e8-aab0-5e51560351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C6FAC1-A410-490A-9EB6-C1EF782FD1DC}"/>
</file>

<file path=customXml/itemProps2.xml><?xml version="1.0" encoding="utf-8"?>
<ds:datastoreItem xmlns:ds="http://schemas.openxmlformats.org/officeDocument/2006/customXml" ds:itemID="{A02E86B8-13F5-4278-AA91-EBD7FCE67036}"/>
</file>

<file path=customXml/itemProps3.xml><?xml version="1.0" encoding="utf-8"?>
<ds:datastoreItem xmlns:ds="http://schemas.openxmlformats.org/officeDocument/2006/customXml" ds:itemID="{6F23F525-1CD7-4F96-BDA5-B910EDD9B83E}"/>
</file>

<file path=docProps/app.xml><?xml version="1.0" encoding="utf-8"?>
<Properties xmlns="http://schemas.openxmlformats.org/officeDocument/2006/extended-properties" xmlns:vt="http://schemas.openxmlformats.org/officeDocument/2006/docPropsVTypes">
  <Template>Normal</Template>
  <TotalTime>1</TotalTime>
  <Pages>1</Pages>
  <Words>226</Words>
  <Characters>1290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1513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Gormley A (Tony)</dc:creator>
  <cp:lastModifiedBy>Gormley A (Tony)</cp:lastModifiedBy>
  <cp:revision>3</cp:revision>
  <dcterms:created xsi:type="dcterms:W3CDTF">2017-03-16T15:39:00Z</dcterms:created>
  <dcterms:modified xsi:type="dcterms:W3CDTF">2017-03-20T16:34:00Z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0x010100403EDB45499E3C4A9CABBFB5D3A49FC1</vt:lpwstr>
  </property>
</Properties>
</file>