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C908" w14:textId="77777777" w:rsidR="00E30775" w:rsidRPr="003E72CB" w:rsidRDefault="00CF2595" w:rsidP="00B561C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Standard for Middle Leadership</w:t>
      </w:r>
      <w:r w:rsidR="005143CB">
        <w:rPr>
          <w:b/>
          <w:bCs/>
          <w:sz w:val="32"/>
          <w:szCs w:val="32"/>
        </w:rPr>
        <w:t xml:space="preserve"> (August 2021</w:t>
      </w:r>
      <w:r w:rsidR="00A9505C" w:rsidRPr="003E72CB">
        <w:rPr>
          <w:b/>
          <w:bCs/>
          <w:sz w:val="32"/>
          <w:szCs w:val="32"/>
        </w:rPr>
        <w:t>)</w:t>
      </w:r>
      <w:r w:rsidR="00E30775" w:rsidRPr="003E72CB">
        <w:rPr>
          <w:b/>
          <w:bCs/>
          <w:sz w:val="32"/>
          <w:szCs w:val="32"/>
        </w:rPr>
        <w:t xml:space="preserve"> </w:t>
      </w:r>
    </w:p>
    <w:p w14:paraId="56B1FD37" w14:textId="77777777" w:rsidR="003E72CB" w:rsidRDefault="003E72CB" w:rsidP="00B561C0">
      <w:pPr>
        <w:rPr>
          <w:sz w:val="32"/>
          <w:szCs w:val="32"/>
        </w:rPr>
      </w:pPr>
    </w:p>
    <w:p w14:paraId="054C017F" w14:textId="77777777" w:rsidR="003B1FE5" w:rsidRDefault="00B72537" w:rsidP="00B561C0">
      <w:pPr>
        <w:rPr>
          <w:sz w:val="32"/>
          <w:szCs w:val="32"/>
        </w:rPr>
      </w:pPr>
      <w:r>
        <w:rPr>
          <w:b/>
          <w:bCs/>
          <w:sz w:val="32"/>
          <w:szCs w:val="32"/>
        </w:rPr>
        <w:t>The self-evaluation wheel</w:t>
      </w:r>
      <w:r>
        <w:rPr>
          <w:sz w:val="32"/>
          <w:szCs w:val="32"/>
        </w:rPr>
        <w:t xml:space="preserve"> covers the</w:t>
      </w:r>
      <w:r w:rsidR="00587588">
        <w:rPr>
          <w:sz w:val="32"/>
          <w:szCs w:val="32"/>
        </w:rPr>
        <w:t xml:space="preserve"> </w:t>
      </w:r>
      <w:r>
        <w:rPr>
          <w:sz w:val="32"/>
          <w:szCs w:val="32"/>
        </w:rPr>
        <w:t>standards</w:t>
      </w:r>
      <w:r w:rsidR="006558E1">
        <w:rPr>
          <w:sz w:val="32"/>
          <w:szCs w:val="32"/>
        </w:rPr>
        <w:t xml:space="preserve"> under the following headings</w:t>
      </w:r>
      <w:r w:rsidR="003B1FE5">
        <w:rPr>
          <w:sz w:val="32"/>
          <w:szCs w:val="32"/>
        </w:rPr>
        <w:t>:</w:t>
      </w:r>
    </w:p>
    <w:p w14:paraId="4FE228CC" w14:textId="77777777" w:rsidR="00E30775" w:rsidRPr="003E72CB" w:rsidRDefault="004F1BBB" w:rsidP="00B561C0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3243F4C6" w14:textId="77777777" w:rsidR="0007605B" w:rsidRDefault="00B72537" w:rsidP="00B72537">
      <w:pPr>
        <w:pStyle w:val="ListParagraph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Professional Knowledge and Understanding including</w:t>
      </w:r>
    </w:p>
    <w:p w14:paraId="74122186" w14:textId="77777777" w:rsidR="00B72537" w:rsidRPr="00CE7B3F" w:rsidRDefault="00B72537" w:rsidP="00CE7B3F">
      <w:pPr>
        <w:rPr>
          <w:sz w:val="32"/>
          <w:szCs w:val="32"/>
        </w:rPr>
      </w:pPr>
    </w:p>
    <w:p w14:paraId="769D0A76" w14:textId="77777777" w:rsidR="00B72537" w:rsidRDefault="00B72537" w:rsidP="00FC2196">
      <w:pPr>
        <w:pStyle w:val="ListParagraph"/>
        <w:numPr>
          <w:ilvl w:val="0"/>
          <w:numId w:val="16"/>
        </w:numPr>
        <w:rPr>
          <w:sz w:val="32"/>
          <w:szCs w:val="32"/>
        </w:rPr>
      </w:pPr>
      <w:r>
        <w:rPr>
          <w:sz w:val="32"/>
          <w:szCs w:val="32"/>
        </w:rPr>
        <w:t>Professional Responsibilities</w:t>
      </w:r>
    </w:p>
    <w:p w14:paraId="01A74995" w14:textId="77777777" w:rsidR="00B72537" w:rsidRDefault="00B72537" w:rsidP="00B72537">
      <w:pPr>
        <w:pStyle w:val="ListParagraph"/>
        <w:rPr>
          <w:sz w:val="32"/>
          <w:szCs w:val="32"/>
        </w:rPr>
      </w:pPr>
    </w:p>
    <w:p w14:paraId="09BE7E39" w14:textId="77777777" w:rsidR="00B72537" w:rsidRDefault="00B72537" w:rsidP="00B72537">
      <w:pPr>
        <w:pStyle w:val="ListParagraph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Professional Skills and Abilities including</w:t>
      </w:r>
    </w:p>
    <w:p w14:paraId="6BFD00CF" w14:textId="77777777" w:rsidR="00B72537" w:rsidRDefault="00B72537" w:rsidP="00B72537">
      <w:pPr>
        <w:rPr>
          <w:sz w:val="32"/>
          <w:szCs w:val="32"/>
        </w:rPr>
      </w:pPr>
    </w:p>
    <w:p w14:paraId="64150211" w14:textId="77777777" w:rsidR="00B72537" w:rsidRPr="00FC2196" w:rsidRDefault="00CE7B3F" w:rsidP="00FC2196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FC2196">
        <w:rPr>
          <w:sz w:val="32"/>
          <w:szCs w:val="32"/>
        </w:rPr>
        <w:t xml:space="preserve">Curriculum, </w:t>
      </w:r>
      <w:r w:rsidR="00B72537" w:rsidRPr="00FC2196">
        <w:rPr>
          <w:sz w:val="32"/>
          <w:szCs w:val="32"/>
        </w:rPr>
        <w:t>Pedagogy</w:t>
      </w:r>
      <w:r w:rsidRPr="00FC2196">
        <w:rPr>
          <w:sz w:val="32"/>
          <w:szCs w:val="32"/>
        </w:rPr>
        <w:t>, Leadership and Strategic Vision</w:t>
      </w:r>
      <w:r w:rsidR="00B72537" w:rsidRPr="00FC2196">
        <w:rPr>
          <w:sz w:val="32"/>
          <w:szCs w:val="32"/>
        </w:rPr>
        <w:t xml:space="preserve"> </w:t>
      </w:r>
    </w:p>
    <w:p w14:paraId="14FD27F6" w14:textId="77777777" w:rsidR="00B72537" w:rsidRPr="00FC2196" w:rsidRDefault="00B72537" w:rsidP="00FC2196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FC2196">
        <w:rPr>
          <w:sz w:val="32"/>
          <w:szCs w:val="32"/>
        </w:rPr>
        <w:t>The Learning Context</w:t>
      </w:r>
    </w:p>
    <w:p w14:paraId="4EF2BD6A" w14:textId="77777777" w:rsidR="00B72537" w:rsidRPr="00FC2196" w:rsidRDefault="00B72537" w:rsidP="00FC2196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FC2196">
        <w:rPr>
          <w:sz w:val="32"/>
          <w:szCs w:val="32"/>
        </w:rPr>
        <w:t>Professional Learning</w:t>
      </w:r>
    </w:p>
    <w:p w14:paraId="51597C6D" w14:textId="77777777" w:rsidR="00B72537" w:rsidRPr="00B72537" w:rsidRDefault="00B72537" w:rsidP="00B72537">
      <w:pPr>
        <w:pStyle w:val="ListParagraph"/>
        <w:rPr>
          <w:sz w:val="32"/>
          <w:szCs w:val="32"/>
        </w:rPr>
      </w:pPr>
    </w:p>
    <w:p w14:paraId="7107312B" w14:textId="77777777" w:rsidR="00AA1F02" w:rsidRDefault="00B72537" w:rsidP="002F163A">
      <w:pPr>
        <w:rPr>
          <w:sz w:val="32"/>
          <w:szCs w:val="32"/>
        </w:rPr>
      </w:pPr>
      <w:r>
        <w:rPr>
          <w:sz w:val="32"/>
          <w:szCs w:val="32"/>
        </w:rPr>
        <w:t xml:space="preserve">These Standards have been selected </w:t>
      </w:r>
      <w:r w:rsidR="004F12EF">
        <w:rPr>
          <w:sz w:val="32"/>
          <w:szCs w:val="32"/>
        </w:rPr>
        <w:t xml:space="preserve">as having the most relevance to </w:t>
      </w:r>
      <w:r w:rsidR="004452B2">
        <w:rPr>
          <w:sz w:val="32"/>
          <w:szCs w:val="32"/>
        </w:rPr>
        <w:t>the Equity programme.</w:t>
      </w:r>
    </w:p>
    <w:p w14:paraId="3BF63B14" w14:textId="77777777" w:rsidR="00AA1F02" w:rsidRDefault="00AA1F02" w:rsidP="002F163A">
      <w:pPr>
        <w:rPr>
          <w:sz w:val="32"/>
          <w:szCs w:val="32"/>
        </w:rPr>
      </w:pPr>
      <w:r>
        <w:rPr>
          <w:sz w:val="32"/>
          <w:szCs w:val="32"/>
        </w:rPr>
        <w:t xml:space="preserve">It will be helpful to </w:t>
      </w:r>
      <w:r w:rsidR="00B72537">
        <w:rPr>
          <w:rStyle w:val="Hyperlink"/>
          <w:sz w:val="32"/>
          <w:szCs w:val="32"/>
        </w:rPr>
        <w:t xml:space="preserve">visit the </w:t>
      </w:r>
      <w:hyperlink r:id="rId7" w:history="1">
        <w:r w:rsidR="00B72537" w:rsidRPr="00B72537">
          <w:rPr>
            <w:rStyle w:val="Hyperlink"/>
            <w:sz w:val="32"/>
            <w:szCs w:val="32"/>
          </w:rPr>
          <w:t>Standards</w:t>
        </w:r>
      </w:hyperlink>
      <w:r w:rsidR="00CF2595">
        <w:rPr>
          <w:rStyle w:val="Hyperlink"/>
          <w:sz w:val="32"/>
          <w:szCs w:val="32"/>
        </w:rPr>
        <w:t xml:space="preserve"> for Middle Leaders</w:t>
      </w:r>
      <w:r w:rsidR="00B72537">
        <w:rPr>
          <w:sz w:val="32"/>
          <w:szCs w:val="32"/>
        </w:rPr>
        <w:t xml:space="preserve"> and read over each section </w:t>
      </w:r>
      <w:r w:rsidR="004F12EF">
        <w:rPr>
          <w:sz w:val="32"/>
          <w:szCs w:val="32"/>
        </w:rPr>
        <w:t xml:space="preserve">as you consider each area of each wheel. </w:t>
      </w:r>
    </w:p>
    <w:p w14:paraId="70453CDD" w14:textId="77777777" w:rsidR="00B72537" w:rsidRDefault="00B72537" w:rsidP="002F163A">
      <w:pPr>
        <w:rPr>
          <w:sz w:val="32"/>
          <w:szCs w:val="32"/>
        </w:rPr>
      </w:pPr>
    </w:p>
    <w:p w14:paraId="2B3CD8E2" w14:textId="77777777" w:rsidR="00024713" w:rsidRDefault="00024713" w:rsidP="002F163A">
      <w:pPr>
        <w:rPr>
          <w:sz w:val="32"/>
          <w:szCs w:val="32"/>
        </w:rPr>
      </w:pPr>
    </w:p>
    <w:p w14:paraId="58590D79" w14:textId="77777777" w:rsidR="00024713" w:rsidRDefault="00024713" w:rsidP="002F163A">
      <w:pPr>
        <w:rPr>
          <w:sz w:val="32"/>
          <w:szCs w:val="32"/>
        </w:rPr>
      </w:pPr>
    </w:p>
    <w:p w14:paraId="6B66BDB6" w14:textId="77777777" w:rsidR="00024713" w:rsidRDefault="00024713" w:rsidP="002F163A">
      <w:pPr>
        <w:rPr>
          <w:sz w:val="32"/>
          <w:szCs w:val="32"/>
        </w:rPr>
      </w:pPr>
    </w:p>
    <w:p w14:paraId="5F88D864" w14:textId="77777777" w:rsidR="00024713" w:rsidRDefault="00024713" w:rsidP="002F163A">
      <w:pPr>
        <w:rPr>
          <w:sz w:val="32"/>
          <w:szCs w:val="32"/>
        </w:rPr>
      </w:pPr>
    </w:p>
    <w:p w14:paraId="1FE2561D" w14:textId="77777777" w:rsidR="00024713" w:rsidRDefault="00024713" w:rsidP="002F163A">
      <w:pPr>
        <w:rPr>
          <w:sz w:val="32"/>
          <w:szCs w:val="32"/>
        </w:rPr>
      </w:pPr>
    </w:p>
    <w:p w14:paraId="490E4B96" w14:textId="77777777" w:rsidR="00B72537" w:rsidRPr="002F163A" w:rsidRDefault="00B72537" w:rsidP="002F163A">
      <w:pPr>
        <w:rPr>
          <w:sz w:val="32"/>
          <w:szCs w:val="32"/>
        </w:rPr>
      </w:pPr>
    </w:p>
    <w:p w14:paraId="4476840C" w14:textId="77777777" w:rsidR="00A9505C" w:rsidRDefault="00A9505C" w:rsidP="00B561C0"/>
    <w:p w14:paraId="11B48FF0" w14:textId="77777777" w:rsidR="00A9505C" w:rsidRDefault="00024713" w:rsidP="00B561C0">
      <w:r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D79AE6" wp14:editId="7F5E2AD0">
                <wp:simplePos x="0" y="0"/>
                <wp:positionH relativeFrom="margin">
                  <wp:posOffset>2368550</wp:posOffset>
                </wp:positionH>
                <wp:positionV relativeFrom="paragraph">
                  <wp:posOffset>33020</wp:posOffset>
                </wp:positionV>
                <wp:extent cx="3293322" cy="880534"/>
                <wp:effectExtent l="0" t="0" r="21590" b="15240"/>
                <wp:wrapNone/>
                <wp:docPr id="5141629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3322" cy="8805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FA79C1" w14:textId="77777777" w:rsidR="003D1110" w:rsidRDefault="00CF2595" w:rsidP="00EF7734">
                            <w:r w:rsidRPr="00EE6254">
                              <w:rPr>
                                <w:b/>
                              </w:rPr>
                              <w:t>2.2.2</w:t>
                            </w:r>
                            <w:r>
                              <w:t xml:space="preserve"> I use cultural and emotional intelligence to explore bias through questioning my own assumptions and identify how these influence my work and relationships</w:t>
                            </w:r>
                            <w:r w:rsidR="003C1D60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860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6.5pt;margin-top:2.6pt;width:259.3pt;height:69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" fillcolor="window" strokeweight=".5pt">
                <v:textbox>
                  <w:txbxContent>
                    <w:p w:rsidR="003D1110" w:rsidRDefault="00CF2595" w:rsidP="00EF7734">
                      <w:r w:rsidRPr="00EE6254">
                        <w:rPr>
                          <w:b/>
                        </w:rPr>
                        <w:t>2.2.2</w:t>
                      </w:r>
                      <w:r>
                        <w:t xml:space="preserve"> I use cultural and emotional intelligence to explore bias through questioning my own assumptions and identify how these influence my work and relationships</w:t>
                      </w:r>
                      <w:r w:rsidR="003C1D60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0299EA" w14:textId="77777777" w:rsidR="000C441E" w:rsidRDefault="00E13D57" w:rsidP="00024713">
      <w:pPr>
        <w:jc w:val="center"/>
      </w:pPr>
      <w:r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9D75C8" wp14:editId="65BC5C2F">
                <wp:simplePos x="0" y="0"/>
                <wp:positionH relativeFrom="margin">
                  <wp:posOffset>-571500</wp:posOffset>
                </wp:positionH>
                <wp:positionV relativeFrom="paragraph">
                  <wp:posOffset>878205</wp:posOffset>
                </wp:positionV>
                <wp:extent cx="3223260" cy="990600"/>
                <wp:effectExtent l="0" t="0" r="15240" b="19050"/>
                <wp:wrapNone/>
                <wp:docPr id="7819942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990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F05BF1" w14:textId="77777777" w:rsidR="003D1110" w:rsidRDefault="00EE6254" w:rsidP="003D1110">
                            <w:r w:rsidRPr="00EE6254">
                              <w:rPr>
                                <w:b/>
                              </w:rPr>
                              <w:t>3.5.2</w:t>
                            </w:r>
                            <w:r>
                              <w:t xml:space="preserve"> Take due account of the legislative framework related to equality and social inclusion to promote an inclusive community which values diversity and challenges discrimination.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8040A" id="_x0000_s1027" type="#_x0000_t202" style="position:absolute;left:0;text-align:left;margin-left:-45pt;margin-top:69.15pt;width:253.8pt;height:7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" fillcolor="window" strokeweight=".5pt">
                <v:textbox>
                  <w:txbxContent>
                    <w:p w:rsidR="003D1110" w:rsidRDefault="00EE6254" w:rsidP="003D1110">
                      <w:r w:rsidRPr="00EE6254">
                        <w:rPr>
                          <w:b/>
                        </w:rPr>
                        <w:t>3.5.2</w:t>
                      </w:r>
                      <w:r>
                        <w:t xml:space="preserve"> Take due account of the legislative framework related to equality and social inclusion to promote an inclusive community which values diversity and challenges discrimination.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4713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2971D0" wp14:editId="7EFFD9E7">
                <wp:simplePos x="0" y="0"/>
                <wp:positionH relativeFrom="margin">
                  <wp:posOffset>2235200</wp:posOffset>
                </wp:positionH>
                <wp:positionV relativeFrom="paragraph">
                  <wp:posOffset>4563110</wp:posOffset>
                </wp:positionV>
                <wp:extent cx="3596868" cy="905510"/>
                <wp:effectExtent l="0" t="0" r="22860" b="27940"/>
                <wp:wrapNone/>
                <wp:docPr id="4210199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6868" cy="905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560667" w14:textId="77777777" w:rsidR="003D1110" w:rsidRDefault="00EE6254" w:rsidP="003D1110">
                            <w:r w:rsidRPr="00EE6254">
                              <w:rPr>
                                <w:b/>
                                <w:sz w:val="22"/>
                                <w:szCs w:val="22"/>
                              </w:rPr>
                              <w:t>3.2.1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E6254">
                              <w:t>I create and sustain a learning culture where additional support needs are integral to the learning community ethos.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05067" id="_x0000_s1028" type="#_x0000_t202" style="position:absolute;left:0;text-align:left;margin-left:176pt;margin-top:359.3pt;width:283.2pt;height:71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" fillcolor="window" strokeweight=".5pt">
                <v:textbox>
                  <w:txbxContent>
                    <w:p w:rsidR="003D1110" w:rsidRDefault="00EE6254" w:rsidP="003D1110">
                      <w:r w:rsidRPr="00EE6254">
                        <w:rPr>
                          <w:b/>
                          <w:sz w:val="22"/>
                          <w:szCs w:val="22"/>
                        </w:rPr>
                        <w:t>3.2.1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E6254">
                        <w:t>I create and sustain a learning culture where additional support needs are integral to the learning community ethos.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4713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576C9A" wp14:editId="0CEE2930">
                <wp:simplePos x="0" y="0"/>
                <wp:positionH relativeFrom="column">
                  <wp:posOffset>-781050</wp:posOffset>
                </wp:positionH>
                <wp:positionV relativeFrom="paragraph">
                  <wp:posOffset>1973580</wp:posOffset>
                </wp:positionV>
                <wp:extent cx="2923540" cy="1362075"/>
                <wp:effectExtent l="0" t="0" r="10160" b="28575"/>
                <wp:wrapNone/>
                <wp:docPr id="9614071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76AD49" w14:textId="77777777" w:rsidR="003D1110" w:rsidRDefault="00EE6254" w:rsidP="003D1110">
                            <w:r w:rsidRPr="00EE6254">
                              <w:rPr>
                                <w:b/>
                              </w:rPr>
                              <w:t>3.2.3</w:t>
                            </w:r>
                            <w:r>
                              <w:t xml:space="preserve"> I help build and sustain a culture to enable all parents / carers and families to have a range of opportunities to engage in partnership activities and processes related to learning, the life of the school and the wider learning community</w:t>
                            </w:r>
                            <w:r w:rsidR="00E13D57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A3AB8" id="_x0000_s1029" type="#_x0000_t202" style="position:absolute;left:0;text-align:left;margin-left:-61.5pt;margin-top:155.4pt;width:230.2pt;height:10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" fillcolor="window" strokeweight=".5pt">
                <v:textbox>
                  <w:txbxContent>
                    <w:p w:rsidR="003D1110" w:rsidRDefault="00EE6254" w:rsidP="003D1110">
                      <w:r w:rsidRPr="00EE6254">
                        <w:rPr>
                          <w:b/>
                        </w:rPr>
                        <w:t>3.2.3</w:t>
                      </w:r>
                      <w:r>
                        <w:t xml:space="preserve"> I help build and sustain a culture to enable all parents / carers and families to have a range of opportunities to engage in partnership activities and processes related to learning, the life of the school and the wider learning community</w:t>
                      </w:r>
                      <w:r w:rsidR="00E13D57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24713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AED6BA" wp14:editId="79707190">
                <wp:simplePos x="0" y="0"/>
                <wp:positionH relativeFrom="margin">
                  <wp:posOffset>-428625</wp:posOffset>
                </wp:positionH>
                <wp:positionV relativeFrom="paragraph">
                  <wp:posOffset>3524885</wp:posOffset>
                </wp:positionV>
                <wp:extent cx="3086100" cy="808355"/>
                <wp:effectExtent l="0" t="0" r="19050" b="10795"/>
                <wp:wrapNone/>
                <wp:docPr id="9708345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808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C1452A" w14:textId="77777777" w:rsidR="003D1110" w:rsidRPr="000F74A0" w:rsidRDefault="00EE6254" w:rsidP="003D11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E6254">
                              <w:rPr>
                                <w:b/>
                                <w:sz w:val="22"/>
                                <w:szCs w:val="22"/>
                              </w:rPr>
                              <w:t>3.2.4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E6254">
                              <w:t>I ensure planning and provision for learning is underpinned by the principles of equality and social justice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EFC8E" id="_x0000_s1030" type="#_x0000_t202" style="position:absolute;left:0;text-align:left;margin-left:-33.75pt;margin-top:277.55pt;width:243pt;height:63.6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" fillcolor="window" strokeweight=".5pt">
                <v:textbox>
                  <w:txbxContent>
                    <w:p w:rsidR="003D1110" w:rsidRPr="000F74A0" w:rsidRDefault="00EE6254" w:rsidP="003D1110">
                      <w:pPr>
                        <w:rPr>
                          <w:sz w:val="22"/>
                          <w:szCs w:val="22"/>
                        </w:rPr>
                      </w:pPr>
                      <w:r w:rsidRPr="00EE6254">
                        <w:rPr>
                          <w:b/>
                          <w:sz w:val="22"/>
                          <w:szCs w:val="22"/>
                        </w:rPr>
                        <w:t>3.2.4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E6254">
                        <w:t>I ensure planning and provision for learning is underpinned by the principles of equality and social justice</w:t>
                      </w:r>
                      <w:r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4713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C192E7" wp14:editId="422D8FD8">
                <wp:simplePos x="0" y="0"/>
                <wp:positionH relativeFrom="column">
                  <wp:posOffset>5372735</wp:posOffset>
                </wp:positionH>
                <wp:positionV relativeFrom="paragraph">
                  <wp:posOffset>3497580</wp:posOffset>
                </wp:positionV>
                <wp:extent cx="3907766" cy="923027"/>
                <wp:effectExtent l="0" t="0" r="17145" b="10795"/>
                <wp:wrapNone/>
                <wp:docPr id="957706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7766" cy="9230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DDA0AD" w14:textId="77777777" w:rsidR="003D1110" w:rsidRPr="00EE6254" w:rsidRDefault="00CF2595" w:rsidP="003D11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E6254">
                              <w:rPr>
                                <w:b/>
                              </w:rPr>
                              <w:t>3.1.2</w:t>
                            </w:r>
                            <w:r>
                              <w:t xml:space="preserve"> </w:t>
                            </w:r>
                            <w:r w:rsidRPr="00CF2595">
                              <w:rPr>
                                <w:sz w:val="22"/>
                                <w:szCs w:val="22"/>
                              </w:rPr>
                              <w:t>I model and support high expectations of curriculum in order to provide all learners with creative and consistently high learning experiences and pathways and opportunities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for learning to be transformative in terms of challenging assumptions</w:t>
                            </w:r>
                            <w:r w:rsidR="00EE6254">
                              <w:rPr>
                                <w:sz w:val="22"/>
                                <w:szCs w:val="22"/>
                              </w:rPr>
                              <w:t xml:space="preserve"> and expanding world views</w:t>
                            </w:r>
                            <w:r w:rsidR="00EE6254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0191E" id="_x0000_s1031" type="#_x0000_t202" style="position:absolute;left:0;text-align:left;margin-left:423.05pt;margin-top:275.4pt;width:307.7pt;height:7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" fillcolor="window" strokeweight=".5pt">
                <v:textbox>
                  <w:txbxContent>
                    <w:p w:rsidR="003D1110" w:rsidRPr="00EE6254" w:rsidRDefault="00CF2595" w:rsidP="003D1110">
                      <w:pPr>
                        <w:rPr>
                          <w:sz w:val="22"/>
                          <w:szCs w:val="22"/>
                        </w:rPr>
                      </w:pPr>
                      <w:r w:rsidRPr="00EE6254">
                        <w:rPr>
                          <w:b/>
                        </w:rPr>
                        <w:t>3.1.2</w:t>
                      </w:r>
                      <w:r>
                        <w:t xml:space="preserve"> </w:t>
                      </w:r>
                      <w:r w:rsidRPr="00CF2595">
                        <w:rPr>
                          <w:sz w:val="22"/>
                          <w:szCs w:val="22"/>
                        </w:rPr>
                        <w:t>I model and support high expectations of curriculum in order to provide all learners with creative and consistently high learning experiences and pathways and opportunities</w:t>
                      </w:r>
                      <w:r>
                        <w:rPr>
                          <w:sz w:val="22"/>
                          <w:szCs w:val="22"/>
                        </w:rPr>
                        <w:t xml:space="preserve"> for learning to be transformative in terms of challenging assumptions</w:t>
                      </w:r>
                      <w:r w:rsidR="00EE6254">
                        <w:rPr>
                          <w:sz w:val="22"/>
                          <w:szCs w:val="22"/>
                        </w:rPr>
                        <w:t xml:space="preserve"> and expanding world views</w:t>
                      </w:r>
                      <w:r w:rsidR="00EE6254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24713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428D5" wp14:editId="79CF6BA3">
                <wp:simplePos x="0" y="0"/>
                <wp:positionH relativeFrom="column">
                  <wp:posOffset>5939155</wp:posOffset>
                </wp:positionH>
                <wp:positionV relativeFrom="paragraph">
                  <wp:posOffset>2090420</wp:posOffset>
                </wp:positionV>
                <wp:extent cx="3225800" cy="966159"/>
                <wp:effectExtent l="0" t="0" r="12700" b="24765"/>
                <wp:wrapNone/>
                <wp:docPr id="10209640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0" cy="9661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9EE3D2" w14:textId="77777777" w:rsidR="00A9505C" w:rsidRDefault="00CF2595">
                            <w:r w:rsidRPr="00EE6254">
                              <w:rPr>
                                <w:b/>
                              </w:rPr>
                              <w:t>2.2.4</w:t>
                            </w:r>
                            <w:r>
                              <w:t xml:space="preserve"> I communicate effectively and actively build positive working relationships and inclusive practices within the school, learning community, with colleagues, parents, carers, families and partners.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74669" id="_x0000_s1032" type="#_x0000_t202" style="position:absolute;left:0;text-align:left;margin-left:467.65pt;margin-top:164.6pt;width:254pt;height:7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AROwIAAIMEAAAOAAAAZHJzL2Uyb0RvYy54bWysVE1v2zAMvQ/YfxB0X+ykSdY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" fillcolor="white [3201]" strokeweight=".5pt">
                <v:textbox>
                  <w:txbxContent>
                    <w:p w:rsidR="00A9505C" w:rsidRDefault="00CF2595">
                      <w:r w:rsidRPr="00EE6254">
                        <w:rPr>
                          <w:b/>
                        </w:rPr>
                        <w:t>2.2.4</w:t>
                      </w:r>
                      <w:r>
                        <w:t xml:space="preserve"> I communicate effectively and actively build positive working relationships and inclusive practices within the school, learning community, with colleagues, parents, carers, families and partners.</w:t>
                      </w:r>
                    </w:p>
                  </w:txbxContent>
                </v:textbox>
              </v:shape>
            </w:pict>
          </mc:Fallback>
        </mc:AlternateContent>
      </w:r>
      <w:r w:rsidR="00024713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613A83" wp14:editId="1E0E7574">
                <wp:simplePos x="0" y="0"/>
                <wp:positionH relativeFrom="column">
                  <wp:posOffset>5372100</wp:posOffset>
                </wp:positionH>
                <wp:positionV relativeFrom="paragraph">
                  <wp:posOffset>876300</wp:posOffset>
                </wp:positionV>
                <wp:extent cx="3324225" cy="889000"/>
                <wp:effectExtent l="0" t="0" r="28575" b="25400"/>
                <wp:wrapNone/>
                <wp:docPr id="19275152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889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164401" w14:textId="77777777" w:rsidR="005143CB" w:rsidRDefault="00CF2595" w:rsidP="003D1110">
                            <w:r w:rsidRPr="00EE6254">
                              <w:rPr>
                                <w:b/>
                              </w:rPr>
                              <w:t>2.2.4</w:t>
                            </w:r>
                            <w:r>
                              <w:t xml:space="preserve"> I regularly display and communicate my deep commitment to the education, well-being and inclusion of every learner through my everyday thinking and practice.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ED1FA" id="_x0000_s1033" type="#_x0000_t202" style="position:absolute;left:0;text-align:left;margin-left:423pt;margin-top:69pt;width:261.75pt;height:7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" fillcolor="window" strokeweight=".5pt">
                <v:textbox>
                  <w:txbxContent>
                    <w:p w:rsidR="005143CB" w:rsidRDefault="00CF2595" w:rsidP="003D1110">
                      <w:r w:rsidRPr="00EE6254">
                        <w:rPr>
                          <w:b/>
                        </w:rPr>
                        <w:t>2.2.4</w:t>
                      </w:r>
                      <w:r>
                        <w:t xml:space="preserve"> I regularly display and communicate my deep commitment to the education, well-being and inclusion of every learner through my everyday thinking and practice.</w:t>
                      </w:r>
                    </w:p>
                  </w:txbxContent>
                </v:textbox>
              </v:shape>
            </w:pict>
          </mc:Fallback>
        </mc:AlternateContent>
      </w:r>
      <w:r w:rsidR="00024713" w:rsidRPr="00024713">
        <w:rPr>
          <w:noProof/>
        </w:rPr>
        <w:drawing>
          <wp:inline distT="0" distB="0" distL="0" distR="0" wp14:anchorId="2BBCB005" wp14:editId="00B9713C">
            <wp:extent cx="8697539" cy="5353797"/>
            <wp:effectExtent l="0" t="0" r="8890" b="0"/>
            <wp:docPr id="165655112" name="Picture 1" descr="A diagram of a circle with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5112" name="Picture 1" descr="A diagram of a circle with arrow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97539" cy="535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441E" w:rsidSect="002763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8AEFE" w14:textId="77777777" w:rsidR="002B5702" w:rsidRDefault="002B5702" w:rsidP="0010441B">
      <w:r>
        <w:separator/>
      </w:r>
    </w:p>
  </w:endnote>
  <w:endnote w:type="continuationSeparator" w:id="0">
    <w:p w14:paraId="638CA90B" w14:textId="77777777" w:rsidR="002B5702" w:rsidRDefault="002B5702" w:rsidP="0010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41998" w14:textId="77777777" w:rsidR="0010441B" w:rsidRDefault="001044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B2B2B" w14:textId="77777777" w:rsidR="0010441B" w:rsidRDefault="001044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8B4EA" w14:textId="77777777" w:rsidR="0010441B" w:rsidRDefault="001044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16B1F" w14:textId="77777777" w:rsidR="002B5702" w:rsidRDefault="002B5702" w:rsidP="0010441B">
      <w:r>
        <w:separator/>
      </w:r>
    </w:p>
  </w:footnote>
  <w:footnote w:type="continuationSeparator" w:id="0">
    <w:p w14:paraId="2BCA67ED" w14:textId="77777777" w:rsidR="002B5702" w:rsidRDefault="002B5702" w:rsidP="00104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3D1C" w14:textId="77777777" w:rsidR="0010441B" w:rsidRDefault="001044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1E635" w14:textId="77777777" w:rsidR="0010441B" w:rsidRDefault="001044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B671" w14:textId="77777777" w:rsidR="0010441B" w:rsidRDefault="001044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E708E9"/>
    <w:multiLevelType w:val="hybridMultilevel"/>
    <w:tmpl w:val="F9946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3046F"/>
    <w:multiLevelType w:val="hybridMultilevel"/>
    <w:tmpl w:val="72662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E45D3"/>
    <w:multiLevelType w:val="hybridMultilevel"/>
    <w:tmpl w:val="20ACA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41CD4"/>
    <w:multiLevelType w:val="hybridMultilevel"/>
    <w:tmpl w:val="4F864D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763D18"/>
    <w:multiLevelType w:val="hybridMultilevel"/>
    <w:tmpl w:val="B0EAA1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F15B7"/>
    <w:multiLevelType w:val="hybridMultilevel"/>
    <w:tmpl w:val="FB9E7908"/>
    <w:lvl w:ilvl="0" w:tplc="92E270C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E1E4D"/>
    <w:multiLevelType w:val="hybridMultilevel"/>
    <w:tmpl w:val="45785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14282"/>
    <w:multiLevelType w:val="hybridMultilevel"/>
    <w:tmpl w:val="5B764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74F5589"/>
    <w:multiLevelType w:val="hybridMultilevel"/>
    <w:tmpl w:val="BCAA4E70"/>
    <w:lvl w:ilvl="0" w:tplc="E53AA5C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BA324B"/>
    <w:multiLevelType w:val="hybridMultilevel"/>
    <w:tmpl w:val="E89A1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265525">
    <w:abstractNumId w:val="9"/>
  </w:num>
  <w:num w:numId="2" w16cid:durableId="1520697822">
    <w:abstractNumId w:val="0"/>
  </w:num>
  <w:num w:numId="3" w16cid:durableId="606162811">
    <w:abstractNumId w:val="0"/>
  </w:num>
  <w:num w:numId="4" w16cid:durableId="459344098">
    <w:abstractNumId w:val="0"/>
  </w:num>
  <w:num w:numId="5" w16cid:durableId="282542743">
    <w:abstractNumId w:val="9"/>
  </w:num>
  <w:num w:numId="6" w16cid:durableId="1162043241">
    <w:abstractNumId w:val="0"/>
  </w:num>
  <w:num w:numId="7" w16cid:durableId="1151943665">
    <w:abstractNumId w:val="3"/>
  </w:num>
  <w:num w:numId="8" w16cid:durableId="1045327756">
    <w:abstractNumId w:val="11"/>
  </w:num>
  <w:num w:numId="9" w16cid:durableId="331376577">
    <w:abstractNumId w:val="2"/>
  </w:num>
  <w:num w:numId="10" w16cid:durableId="181015932">
    <w:abstractNumId w:val="5"/>
  </w:num>
  <w:num w:numId="11" w16cid:durableId="838160977">
    <w:abstractNumId w:val="1"/>
  </w:num>
  <w:num w:numId="12" w16cid:durableId="1632049721">
    <w:abstractNumId w:val="8"/>
  </w:num>
  <w:num w:numId="13" w16cid:durableId="1370764886">
    <w:abstractNumId w:val="6"/>
  </w:num>
  <w:num w:numId="14" w16cid:durableId="1966500832">
    <w:abstractNumId w:val="4"/>
  </w:num>
  <w:num w:numId="15" w16cid:durableId="431904428">
    <w:abstractNumId w:val="7"/>
  </w:num>
  <w:num w:numId="16" w16cid:durableId="17109553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5C"/>
    <w:rsid w:val="000061CF"/>
    <w:rsid w:val="00024713"/>
    <w:rsid w:val="00027A1F"/>
    <w:rsid w:val="00027C27"/>
    <w:rsid w:val="0007605B"/>
    <w:rsid w:val="000C0CF4"/>
    <w:rsid w:val="000C441E"/>
    <w:rsid w:val="000C7702"/>
    <w:rsid w:val="000F74A0"/>
    <w:rsid w:val="000F7655"/>
    <w:rsid w:val="0010441B"/>
    <w:rsid w:val="0011527A"/>
    <w:rsid w:val="00130983"/>
    <w:rsid w:val="001322C5"/>
    <w:rsid w:val="00146E8F"/>
    <w:rsid w:val="00154CF1"/>
    <w:rsid w:val="0017208A"/>
    <w:rsid w:val="00206AD0"/>
    <w:rsid w:val="00227467"/>
    <w:rsid w:val="0027633C"/>
    <w:rsid w:val="00281579"/>
    <w:rsid w:val="002A6347"/>
    <w:rsid w:val="002B5702"/>
    <w:rsid w:val="002F163A"/>
    <w:rsid w:val="00306C61"/>
    <w:rsid w:val="003503F1"/>
    <w:rsid w:val="0036408B"/>
    <w:rsid w:val="0037582B"/>
    <w:rsid w:val="003869FA"/>
    <w:rsid w:val="00391F33"/>
    <w:rsid w:val="003B1FE5"/>
    <w:rsid w:val="003B3903"/>
    <w:rsid w:val="003C1D60"/>
    <w:rsid w:val="003D1110"/>
    <w:rsid w:val="003D2457"/>
    <w:rsid w:val="003E72CB"/>
    <w:rsid w:val="004452B2"/>
    <w:rsid w:val="00491C45"/>
    <w:rsid w:val="004F12EF"/>
    <w:rsid w:val="004F1BBB"/>
    <w:rsid w:val="005143CB"/>
    <w:rsid w:val="0053566E"/>
    <w:rsid w:val="005507B4"/>
    <w:rsid w:val="0055670E"/>
    <w:rsid w:val="005679C5"/>
    <w:rsid w:val="00587588"/>
    <w:rsid w:val="005918EC"/>
    <w:rsid w:val="005A39D9"/>
    <w:rsid w:val="005C76B4"/>
    <w:rsid w:val="005F31C7"/>
    <w:rsid w:val="00623681"/>
    <w:rsid w:val="006558E1"/>
    <w:rsid w:val="006960D2"/>
    <w:rsid w:val="006A53F3"/>
    <w:rsid w:val="006B10DB"/>
    <w:rsid w:val="006F7C08"/>
    <w:rsid w:val="00756080"/>
    <w:rsid w:val="0077013D"/>
    <w:rsid w:val="007D1B6E"/>
    <w:rsid w:val="007F2622"/>
    <w:rsid w:val="00816DE4"/>
    <w:rsid w:val="008446C0"/>
    <w:rsid w:val="00857548"/>
    <w:rsid w:val="008A50C8"/>
    <w:rsid w:val="008A6EC9"/>
    <w:rsid w:val="00927237"/>
    <w:rsid w:val="00930BBE"/>
    <w:rsid w:val="00931DBD"/>
    <w:rsid w:val="00933990"/>
    <w:rsid w:val="009352F6"/>
    <w:rsid w:val="009A34EE"/>
    <w:rsid w:val="009B2180"/>
    <w:rsid w:val="009B7615"/>
    <w:rsid w:val="00A14F42"/>
    <w:rsid w:val="00A5016D"/>
    <w:rsid w:val="00A735D6"/>
    <w:rsid w:val="00A9505C"/>
    <w:rsid w:val="00A9719F"/>
    <w:rsid w:val="00AA1F02"/>
    <w:rsid w:val="00B121BF"/>
    <w:rsid w:val="00B12782"/>
    <w:rsid w:val="00B31C71"/>
    <w:rsid w:val="00B515CF"/>
    <w:rsid w:val="00B51BDC"/>
    <w:rsid w:val="00B561C0"/>
    <w:rsid w:val="00B7131A"/>
    <w:rsid w:val="00B72537"/>
    <w:rsid w:val="00B773CE"/>
    <w:rsid w:val="00BB2322"/>
    <w:rsid w:val="00BC01F4"/>
    <w:rsid w:val="00BF7287"/>
    <w:rsid w:val="00C1087D"/>
    <w:rsid w:val="00C44BB9"/>
    <w:rsid w:val="00C91823"/>
    <w:rsid w:val="00CE7B3F"/>
    <w:rsid w:val="00CF2595"/>
    <w:rsid w:val="00D008AB"/>
    <w:rsid w:val="00D54881"/>
    <w:rsid w:val="00D5501C"/>
    <w:rsid w:val="00DC443D"/>
    <w:rsid w:val="00E05022"/>
    <w:rsid w:val="00E13D57"/>
    <w:rsid w:val="00E21937"/>
    <w:rsid w:val="00E30775"/>
    <w:rsid w:val="00E84063"/>
    <w:rsid w:val="00E9588D"/>
    <w:rsid w:val="00EB2DC5"/>
    <w:rsid w:val="00EC3C04"/>
    <w:rsid w:val="00EE6254"/>
    <w:rsid w:val="00EF7734"/>
    <w:rsid w:val="00F74FBC"/>
    <w:rsid w:val="00F84411"/>
    <w:rsid w:val="00F8561F"/>
    <w:rsid w:val="00FA18C6"/>
    <w:rsid w:val="00FA3F18"/>
    <w:rsid w:val="00FA4BC1"/>
    <w:rsid w:val="00FA5742"/>
    <w:rsid w:val="00FC2196"/>
    <w:rsid w:val="00FD5A25"/>
    <w:rsid w:val="00FD7924"/>
    <w:rsid w:val="00FF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7CD43"/>
  <w15:chartTrackingRefBased/>
  <w15:docId w15:val="{C585EF25-7046-44FF-9A4F-C2FAB50A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950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0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0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0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0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0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  <w:ind w:left="0" w:firstLine="0"/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05C"/>
    <w:rPr>
      <w:rFonts w:eastAsiaTheme="majorEastAsia" w:cstheme="majorBidi"/>
      <w:i/>
      <w:iCs/>
      <w:color w:val="0F4761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05C"/>
    <w:rPr>
      <w:rFonts w:eastAsiaTheme="majorEastAsia" w:cstheme="majorBidi"/>
      <w:color w:val="0F4761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05C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05C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05C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05C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950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0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0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05C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A950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05C"/>
    <w:rPr>
      <w:rFonts w:ascii="Arial" w:hAnsi="Arial" w:cs="Times New Roman"/>
      <w:i/>
      <w:iCs/>
      <w:color w:val="0F4761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950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505C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5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file:///C:\Users\Angela\Documents\gtc%20standards%20for%20registratio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for Middle Leadership self-evaluation wheel</dc:title>
  <dc:subject/>
  <dc:creator>Lesley Walker</dc:creator>
  <cp:keywords/>
  <dc:description/>
  <cp:lastModifiedBy>Jeremy Stevenson</cp:lastModifiedBy>
  <cp:revision>2</cp:revision>
  <dcterms:created xsi:type="dcterms:W3CDTF">2025-09-09T16:41:00Z</dcterms:created>
  <dcterms:modified xsi:type="dcterms:W3CDTF">2025-09-09T16:41:00Z</dcterms:modified>
</cp:coreProperties>
</file>