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9D" w:rsidRPr="009060BF" w:rsidRDefault="009060BF" w:rsidP="00E36759">
      <w:pPr>
        <w:rPr>
          <w:b/>
        </w:rPr>
      </w:pPr>
      <w:bookmarkStart w:id="0" w:name="_GoBack"/>
      <w:bookmarkEnd w:id="0"/>
      <w:r w:rsidRPr="009060BF">
        <w:rPr>
          <w:b/>
        </w:rPr>
        <w:t>ACT for Youth – ‘Run Hide Tell’</w:t>
      </w:r>
    </w:p>
    <w:p w:rsidR="009060BF" w:rsidRDefault="009060BF" w:rsidP="00E36759"/>
    <w:p w:rsidR="009060BF" w:rsidRDefault="009060BF" w:rsidP="00E36759">
      <w:r>
        <w:t xml:space="preserve">A UK Government social media campaign targeted at young people ran in November 2017. </w:t>
      </w:r>
    </w:p>
    <w:p w:rsidR="009060BF" w:rsidRDefault="009060BF" w:rsidP="00E36759"/>
    <w:p w:rsidR="009060BF" w:rsidRDefault="009060BF" w:rsidP="00E36759">
      <w:r>
        <w:t>“While the chances of being caught up in a gun or knife attack are rare, it is important that young people are prepared and know how to protect themselves if the need arises. The National Counter Terrorism Security Office (</w:t>
      </w:r>
      <w:proofErr w:type="spellStart"/>
      <w:r>
        <w:t>NaCTSO</w:t>
      </w:r>
      <w:proofErr w:type="spellEnd"/>
      <w:r>
        <w:t>) has released guidance that sets out three key steps for keeping safe in the event of a gun or knife attack”.</w:t>
      </w:r>
    </w:p>
    <w:p w:rsidR="009060BF" w:rsidRDefault="009060BF" w:rsidP="00E36759"/>
    <w:p w:rsidR="009060BF" w:rsidRDefault="009060BF" w:rsidP="00E36759">
      <w:r>
        <w:rPr>
          <w:noProof/>
          <w:lang w:eastAsia="en-GB"/>
        </w:rPr>
        <w:drawing>
          <wp:inline distT="0" distB="0" distL="0" distR="0">
            <wp:extent cx="54864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Hide Tell anim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BF" w:rsidRDefault="009060BF" w:rsidP="00E36759"/>
    <w:p w:rsidR="009060BF" w:rsidRDefault="009060BF" w:rsidP="00E36759">
      <w:proofErr w:type="spellStart"/>
      <w:r>
        <w:t>NaCTSO</w:t>
      </w:r>
      <w:proofErr w:type="spellEnd"/>
      <w:r>
        <w:t xml:space="preserve"> has published a video/animation with accompanying Teacher Guidance Notes and lesson plans.</w:t>
      </w:r>
      <w:r w:rsidR="002A42EB">
        <w:t xml:space="preserve"> </w:t>
      </w:r>
      <w:r w:rsidR="002A42EB" w:rsidRPr="002A42EB">
        <w:rPr>
          <w:b/>
        </w:rPr>
        <w:t>Materials</w:t>
      </w:r>
      <w:r w:rsidR="002A42EB">
        <w:t xml:space="preserve"> are available for download from</w:t>
      </w:r>
    </w:p>
    <w:p w:rsidR="009060BF" w:rsidRDefault="00117415" w:rsidP="00E36759">
      <w:hyperlink r:id="rId11" w:history="1">
        <w:r w:rsidR="003E3466" w:rsidRPr="005D753A">
          <w:rPr>
            <w:rStyle w:val="Hyperlink"/>
          </w:rPr>
          <w:t>http://www.npcc.police.uk/CounterTerrorism/ACTforYouth.aspx</w:t>
        </w:r>
      </w:hyperlink>
    </w:p>
    <w:p w:rsidR="003E3466" w:rsidRDefault="003E3466" w:rsidP="00E36759"/>
    <w:p w:rsidR="003E3466" w:rsidRDefault="002A42EB" w:rsidP="00E36759">
      <w:r>
        <w:t xml:space="preserve">The </w:t>
      </w:r>
      <w:r>
        <w:rPr>
          <w:b/>
        </w:rPr>
        <w:t>V</w:t>
      </w:r>
      <w:r w:rsidRPr="002A42EB">
        <w:rPr>
          <w:b/>
        </w:rPr>
        <w:t>ideo</w:t>
      </w:r>
      <w:r>
        <w:t xml:space="preserve"> is also available on YouTube.</w:t>
      </w:r>
    </w:p>
    <w:p w:rsidR="002A42EB" w:rsidRDefault="00117415" w:rsidP="00E36759">
      <w:hyperlink r:id="rId12" w:history="1">
        <w:r w:rsidR="002A42EB" w:rsidRPr="005D753A">
          <w:rPr>
            <w:rStyle w:val="Hyperlink"/>
          </w:rPr>
          <w:t>https://www.youtube.com/watch?v=Xy37CP8Qfy8&amp;feature=youtu.be</w:t>
        </w:r>
      </w:hyperlink>
    </w:p>
    <w:p w:rsidR="002A42EB" w:rsidRDefault="002A42EB" w:rsidP="002A42EB">
      <w:pPr>
        <w:spacing w:before="100" w:beforeAutospacing="1" w:after="100" w:afterAutospacing="1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Support</w:t>
      </w:r>
    </w:p>
    <w:p w:rsidR="002A42EB" w:rsidRDefault="002A42EB" w:rsidP="002A42EB">
      <w:pPr>
        <w:rPr>
          <w:rFonts w:cs="Arial"/>
          <w:szCs w:val="24"/>
        </w:rPr>
      </w:pPr>
      <w:r>
        <w:rPr>
          <w:rFonts w:cs="Arial"/>
          <w:szCs w:val="24"/>
        </w:rPr>
        <w:t>It is crucial that if the material has raised concerns for young people that they are directed towards support services, both inside and outside of school, such as:</w:t>
      </w:r>
    </w:p>
    <w:p w:rsidR="002A42EB" w:rsidRDefault="002A42EB" w:rsidP="002A42EB">
      <w:pPr>
        <w:numPr>
          <w:ilvl w:val="0"/>
          <w:numId w:val="5"/>
        </w:numPr>
        <w:spacing w:after="120" w:line="300" w:lineRule="exact"/>
        <w:ind w:right="170"/>
        <w:contextualSpacing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Teachers, support staff or any trusted adult in school</w:t>
      </w:r>
    </w:p>
    <w:p w:rsidR="002A42EB" w:rsidRDefault="00117415" w:rsidP="002A42EB">
      <w:pPr>
        <w:numPr>
          <w:ilvl w:val="0"/>
          <w:numId w:val="5"/>
        </w:numPr>
        <w:spacing w:after="120" w:line="276" w:lineRule="auto"/>
        <w:ind w:right="170"/>
        <w:contextualSpacing/>
        <w:jc w:val="left"/>
        <w:outlineLvl w:val="0"/>
        <w:rPr>
          <w:rFonts w:cs="Arial"/>
          <w:szCs w:val="24"/>
        </w:rPr>
      </w:pPr>
      <w:hyperlink r:id="rId13" w:history="1">
        <w:r w:rsidR="002A42EB">
          <w:rPr>
            <w:rStyle w:val="Hyperlink"/>
            <w:rFonts w:cs="Arial"/>
            <w:szCs w:val="24"/>
          </w:rPr>
          <w:t>www.childline.org.uk</w:t>
        </w:r>
      </w:hyperlink>
      <w:r w:rsidR="002A42EB">
        <w:rPr>
          <w:rFonts w:cs="Arial"/>
          <w:szCs w:val="24"/>
        </w:rPr>
        <w:t xml:space="preserve"> </w:t>
      </w:r>
    </w:p>
    <w:p w:rsidR="002A42EB" w:rsidRDefault="00117415" w:rsidP="002A42EB">
      <w:pPr>
        <w:numPr>
          <w:ilvl w:val="0"/>
          <w:numId w:val="5"/>
        </w:numPr>
        <w:spacing w:after="120" w:line="276" w:lineRule="auto"/>
        <w:ind w:right="170"/>
        <w:contextualSpacing/>
        <w:jc w:val="left"/>
        <w:outlineLvl w:val="0"/>
        <w:rPr>
          <w:rFonts w:cs="Arial"/>
          <w:color w:val="0000FF"/>
          <w:szCs w:val="22"/>
          <w:u w:val="single"/>
        </w:rPr>
      </w:pPr>
      <w:hyperlink r:id="rId14" w:history="1">
        <w:r w:rsidR="002A42EB">
          <w:rPr>
            <w:rStyle w:val="Hyperlink"/>
            <w:rFonts w:cs="Arial"/>
            <w:szCs w:val="24"/>
          </w:rPr>
          <w:t>www.nspcc.org.uk</w:t>
        </w:r>
      </w:hyperlink>
    </w:p>
    <w:p w:rsidR="002A42EB" w:rsidRDefault="00117415" w:rsidP="002A42EB">
      <w:pPr>
        <w:numPr>
          <w:ilvl w:val="0"/>
          <w:numId w:val="5"/>
        </w:numPr>
        <w:spacing w:after="120" w:line="276" w:lineRule="auto"/>
        <w:ind w:right="170"/>
        <w:contextualSpacing/>
        <w:jc w:val="left"/>
        <w:outlineLvl w:val="0"/>
        <w:rPr>
          <w:rFonts w:cs="Arial"/>
        </w:rPr>
      </w:pPr>
      <w:hyperlink r:id="rId15" w:history="1">
        <w:r w:rsidR="002A42EB">
          <w:rPr>
            <w:rStyle w:val="Hyperlink"/>
            <w:rFonts w:cs="Arial"/>
            <w:szCs w:val="24"/>
          </w:rPr>
          <w:t>https://act.campaign.gov.uk</w:t>
        </w:r>
      </w:hyperlink>
    </w:p>
    <w:p w:rsidR="002A42EB" w:rsidRDefault="002A42EB" w:rsidP="00E36759"/>
    <w:sectPr w:rsidR="002A42EB" w:rsidSect="00AB54FF">
      <w:headerReference w:type="default" r:id="rId16"/>
      <w:footerReference w:type="defaul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15" w:rsidRDefault="00117415">
      <w:pPr>
        <w:spacing w:line="240" w:lineRule="auto"/>
      </w:pPr>
      <w:r>
        <w:separator/>
      </w:r>
    </w:p>
  </w:endnote>
  <w:endnote w:type="continuationSeparator" w:id="0">
    <w:p w:rsidR="00117415" w:rsidRDefault="00117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15" w:rsidRDefault="00117415">
      <w:pPr>
        <w:spacing w:line="240" w:lineRule="auto"/>
      </w:pPr>
      <w:r>
        <w:separator/>
      </w:r>
    </w:p>
  </w:footnote>
  <w:footnote w:type="continuationSeparator" w:id="0">
    <w:p w:rsidR="00117415" w:rsidRDefault="00117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9001399"/>
    <w:multiLevelType w:val="hybridMultilevel"/>
    <w:tmpl w:val="12966C8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F"/>
    <w:rsid w:val="00100021"/>
    <w:rsid w:val="00117415"/>
    <w:rsid w:val="001267F7"/>
    <w:rsid w:val="00157346"/>
    <w:rsid w:val="00192DC7"/>
    <w:rsid w:val="002A42EB"/>
    <w:rsid w:val="002F3688"/>
    <w:rsid w:val="003E3466"/>
    <w:rsid w:val="003F2479"/>
    <w:rsid w:val="00411FC4"/>
    <w:rsid w:val="0067486A"/>
    <w:rsid w:val="006D26F7"/>
    <w:rsid w:val="00810D5A"/>
    <w:rsid w:val="009060BF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D57AD0-454B-418C-8BC2-626D23E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B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E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line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y37CP8Qfy8&amp;feature=youtu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pcc.police.uk/CounterTerrorism/ACTforYouth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t.campaign.gov.uk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FC2D6-86E3-4482-A2D9-CDDD7383BDE4}"/>
</file>

<file path=customXml/itemProps2.xml><?xml version="1.0" encoding="utf-8"?>
<ds:datastoreItem xmlns:ds="http://schemas.openxmlformats.org/officeDocument/2006/customXml" ds:itemID="{5C564488-A534-425D-AC1F-B42C2868A391}"/>
</file>

<file path=customXml/itemProps3.xml><?xml version="1.0" encoding="utf-8"?>
<ds:datastoreItem xmlns:ds="http://schemas.openxmlformats.org/officeDocument/2006/customXml" ds:itemID="{F7F70289-A218-48C1-A482-3D6F73F9A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z207589</dc:creator>
  <cp:lastModifiedBy>ESGuest</cp:lastModifiedBy>
  <cp:revision>2</cp:revision>
  <dcterms:created xsi:type="dcterms:W3CDTF">2018-02-05T11:16:00Z</dcterms:created>
  <dcterms:modified xsi:type="dcterms:W3CDTF">2018-02-05T11:16:00Z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