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B" w:rsidRPr="009D491B" w:rsidRDefault="009D491B" w:rsidP="009D491B">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9D491B">
        <w:rPr>
          <w:rFonts w:ascii="Arial" w:eastAsia="Times New Roman" w:hAnsi="Arial" w:cs="Arial"/>
          <w:color w:val="0D9EAB"/>
          <w:sz w:val="24"/>
          <w:szCs w:val="24"/>
          <w:lang w:eastAsia="en-GB"/>
        </w:rPr>
        <w:t xml:space="preserve">Transcript: </w:t>
      </w:r>
      <w:r w:rsidRPr="009D491B">
        <w:rPr>
          <w:rFonts w:ascii="Arial" w:eastAsia="Times New Roman" w:hAnsi="Arial" w:cs="Arial"/>
          <w:color w:val="0D9EAB"/>
          <w:sz w:val="24"/>
          <w:szCs w:val="24"/>
          <w:lang w:eastAsia="en-GB"/>
        </w:rPr>
        <w:t>Inventing, building and creating</w:t>
      </w:r>
    </w:p>
    <w:bookmarkEnd w:id="0"/>
    <w:p w:rsidR="009D491B" w:rsidRPr="009D491B" w:rsidRDefault="009D491B" w:rsidP="009D491B">
      <w:pPr>
        <w:shd w:val="clear" w:color="auto" w:fill="ECEAEA"/>
        <w:spacing w:after="400" w:line="400" w:lineRule="atLeast"/>
        <w:rPr>
          <w:rFonts w:ascii="Verdana" w:eastAsia="Times New Roman" w:hAnsi="Verdana" w:cs="Times New Roman"/>
          <w:color w:val="333333"/>
          <w:sz w:val="18"/>
          <w:szCs w:val="18"/>
          <w:lang w:eastAsia="en-GB"/>
        </w:rPr>
      </w:pPr>
      <w:r w:rsidRPr="009D491B">
        <w:rPr>
          <w:rFonts w:ascii="Verdana" w:eastAsia="Times New Roman" w:hAnsi="Verdana" w:cs="Times New Roman"/>
          <w:b/>
          <w:bCs/>
          <w:color w:val="333333"/>
          <w:sz w:val="18"/>
          <w:szCs w:val="18"/>
          <w:lang w:eastAsia="en-GB"/>
        </w:rPr>
        <w:t>Female voiceover</w:t>
      </w:r>
      <w:r w:rsidRPr="009D491B">
        <w:rPr>
          <w:rFonts w:ascii="Verdana" w:eastAsia="Times New Roman" w:hAnsi="Verdana" w:cs="Times New Roman"/>
          <w:color w:val="333333"/>
          <w:sz w:val="18"/>
          <w:szCs w:val="18"/>
          <w:lang w:eastAsia="en-GB"/>
        </w:rPr>
        <w:t>: […] all kinds of experiences in the nursery from bread making to Play-</w:t>
      </w:r>
      <w:proofErr w:type="spellStart"/>
      <w:r w:rsidRPr="009D491B">
        <w:rPr>
          <w:rFonts w:ascii="Verdana" w:eastAsia="Times New Roman" w:hAnsi="Verdana" w:cs="Times New Roman"/>
          <w:color w:val="333333"/>
          <w:sz w:val="18"/>
          <w:szCs w:val="18"/>
          <w:lang w:eastAsia="en-GB"/>
        </w:rPr>
        <w:t>Doh</w:t>
      </w:r>
      <w:proofErr w:type="spellEnd"/>
      <w:r w:rsidRPr="009D491B">
        <w:rPr>
          <w:rFonts w:ascii="Verdana" w:eastAsia="Times New Roman" w:hAnsi="Verdana" w:cs="Times New Roman"/>
          <w:color w:val="333333"/>
          <w:sz w:val="18"/>
          <w:szCs w:val="18"/>
          <w:lang w:eastAsia="en-GB"/>
        </w:rPr>
        <w:t xml:space="preserve"> to mixing paint. We wouldn't do those - we wouldn't prepare those experiences for our children. Rather if they chose to paint, then they would mix the paint themselves. If they chose to have Play-</w:t>
      </w:r>
      <w:proofErr w:type="spellStart"/>
      <w:r w:rsidRPr="009D491B">
        <w:rPr>
          <w:rFonts w:ascii="Verdana" w:eastAsia="Times New Roman" w:hAnsi="Verdana" w:cs="Times New Roman"/>
          <w:color w:val="333333"/>
          <w:sz w:val="18"/>
          <w:szCs w:val="18"/>
          <w:lang w:eastAsia="en-GB"/>
        </w:rPr>
        <w:t>Doh</w:t>
      </w:r>
      <w:proofErr w:type="spellEnd"/>
      <w:r w:rsidRPr="009D491B">
        <w:rPr>
          <w:rFonts w:ascii="Verdana" w:eastAsia="Times New Roman" w:hAnsi="Verdana" w:cs="Times New Roman"/>
          <w:color w:val="333333"/>
          <w:sz w:val="18"/>
          <w:szCs w:val="18"/>
          <w:lang w:eastAsia="en-GB"/>
        </w:rPr>
        <w:t>, then they would do the whole process. We have our art room - or sometimes referred to as the messy room - where all the creative stuff happens. On any given day, children will have access to clay, to water, to sand, to junk modelling, to paint. Many people aren't aware but these very fundamental nursery experiences were started by Froebel. I mean, he called them the occupations. Every nursery will have these opportunities. Many will just not be aware that Froebel started it off.</w:t>
      </w:r>
    </w:p>
    <w:p w:rsidR="002D0C3B" w:rsidRDefault="002D0C3B"/>
    <w:sectPr w:rsidR="002D0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1B"/>
    <w:rsid w:val="002D0C3B"/>
    <w:rsid w:val="009D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491B"/>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91B"/>
    <w:rPr>
      <w:rFonts w:ascii="Arial" w:eastAsia="Times New Roman" w:hAnsi="Arial" w:cs="Arial"/>
      <w:color w:val="0D9EAB"/>
      <w:sz w:val="30"/>
      <w:szCs w:val="30"/>
      <w:lang w:eastAsia="en-GB"/>
    </w:rPr>
  </w:style>
  <w:style w:type="character" w:styleId="Strong">
    <w:name w:val="Strong"/>
    <w:basedOn w:val="DefaultParagraphFont"/>
    <w:uiPriority w:val="22"/>
    <w:qFormat/>
    <w:rsid w:val="009D491B"/>
    <w:rPr>
      <w:b/>
      <w:bCs/>
    </w:rPr>
  </w:style>
  <w:style w:type="paragraph" w:styleId="NormalWeb">
    <w:name w:val="Normal (Web)"/>
    <w:basedOn w:val="Normal"/>
    <w:uiPriority w:val="99"/>
    <w:semiHidden/>
    <w:unhideWhenUsed/>
    <w:rsid w:val="009D491B"/>
    <w:pPr>
      <w:spacing w:after="400" w:line="4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491B"/>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91B"/>
    <w:rPr>
      <w:rFonts w:ascii="Arial" w:eastAsia="Times New Roman" w:hAnsi="Arial" w:cs="Arial"/>
      <w:color w:val="0D9EAB"/>
      <w:sz w:val="30"/>
      <w:szCs w:val="30"/>
      <w:lang w:eastAsia="en-GB"/>
    </w:rPr>
  </w:style>
  <w:style w:type="character" w:styleId="Strong">
    <w:name w:val="Strong"/>
    <w:basedOn w:val="DefaultParagraphFont"/>
    <w:uiPriority w:val="22"/>
    <w:qFormat/>
    <w:rsid w:val="009D491B"/>
    <w:rPr>
      <w:b/>
      <w:bCs/>
    </w:rPr>
  </w:style>
  <w:style w:type="paragraph" w:styleId="NormalWeb">
    <w:name w:val="Normal (Web)"/>
    <w:basedOn w:val="Normal"/>
    <w:uiPriority w:val="99"/>
    <w:semiHidden/>
    <w:unhideWhenUsed/>
    <w:rsid w:val="009D491B"/>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4604">
      <w:bodyDiv w:val="1"/>
      <w:marLeft w:val="0"/>
      <w:marRight w:val="0"/>
      <w:marTop w:val="0"/>
      <w:marBottom w:val="300"/>
      <w:divBdr>
        <w:top w:val="none" w:sz="0" w:space="0" w:color="auto"/>
        <w:left w:val="none" w:sz="0" w:space="0" w:color="auto"/>
        <w:bottom w:val="none" w:sz="0" w:space="0" w:color="auto"/>
        <w:right w:val="none" w:sz="0" w:space="0" w:color="auto"/>
      </w:divBdr>
      <w:divsChild>
        <w:div w:id="480121735">
          <w:marLeft w:val="0"/>
          <w:marRight w:val="0"/>
          <w:marTop w:val="0"/>
          <w:marBottom w:val="330"/>
          <w:divBdr>
            <w:top w:val="none" w:sz="0" w:space="0" w:color="auto"/>
            <w:left w:val="none" w:sz="0" w:space="0" w:color="auto"/>
            <w:bottom w:val="none" w:sz="0" w:space="0" w:color="auto"/>
            <w:right w:val="none" w:sz="0" w:space="0" w:color="auto"/>
          </w:divBdr>
          <w:divsChild>
            <w:div w:id="428938636">
              <w:marLeft w:val="0"/>
              <w:marRight w:val="0"/>
              <w:marTop w:val="0"/>
              <w:marBottom w:val="0"/>
              <w:divBdr>
                <w:top w:val="none" w:sz="0" w:space="0" w:color="auto"/>
                <w:left w:val="none" w:sz="0" w:space="0" w:color="auto"/>
                <w:bottom w:val="none" w:sz="0" w:space="0" w:color="auto"/>
                <w:right w:val="none" w:sz="0" w:space="0" w:color="auto"/>
              </w:divBdr>
              <w:divsChild>
                <w:div w:id="940331898">
                  <w:marLeft w:val="0"/>
                  <w:marRight w:val="0"/>
                  <w:marTop w:val="0"/>
                  <w:marBottom w:val="0"/>
                  <w:divBdr>
                    <w:top w:val="none" w:sz="0" w:space="0" w:color="auto"/>
                    <w:left w:val="none" w:sz="0" w:space="0" w:color="auto"/>
                    <w:bottom w:val="none" w:sz="0" w:space="0" w:color="auto"/>
                    <w:right w:val="none" w:sz="0" w:space="0" w:color="auto"/>
                  </w:divBdr>
                  <w:divsChild>
                    <w:div w:id="1959989944">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3AD6C-3846-445F-9B9C-FA49FFD29D6A}"/>
</file>

<file path=customXml/itemProps2.xml><?xml version="1.0" encoding="utf-8"?>
<ds:datastoreItem xmlns:ds="http://schemas.openxmlformats.org/officeDocument/2006/customXml" ds:itemID="{5E40AE4A-284A-4E23-BA3B-214642EA23CB}"/>
</file>

<file path=customXml/itemProps3.xml><?xml version="1.0" encoding="utf-8"?>
<ds:datastoreItem xmlns:ds="http://schemas.openxmlformats.org/officeDocument/2006/customXml" ds:itemID="{EDAECA46-BCA6-4634-A1B7-7EB58A981BE2}"/>
</file>

<file path=docProps/app.xml><?xml version="1.0" encoding="utf-8"?>
<Properties xmlns="http://schemas.openxmlformats.org/officeDocument/2006/extended-properties" xmlns:vt="http://schemas.openxmlformats.org/officeDocument/2006/docPropsVTypes">
  <Template>EA2AEBA</Template>
  <TotalTime>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Cowgate - Inventing, building and creating</dc:title>
  <dc:creator>U416357</dc:creator>
  <cp:lastModifiedBy>U416357</cp:lastModifiedBy>
  <cp:revision>1</cp:revision>
  <dcterms:created xsi:type="dcterms:W3CDTF">2016-10-19T16:41:00Z</dcterms:created>
  <dcterms:modified xsi:type="dcterms:W3CDTF">2016-10-19T16:43:00Z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