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BCE2" w14:textId="7839A107" w:rsidR="00CA0D8D" w:rsidRPr="00404C49" w:rsidRDefault="00CA0D8D" w:rsidP="00404C49">
      <w:pPr>
        <w:spacing w:after="300" w:line="600" w:lineRule="atLeast"/>
        <w:outlineLvl w:val="0"/>
        <w:rPr>
          <w:rFonts w:ascii="Roboto" w:hAnsi="Roboto"/>
          <w:b/>
          <w:bCs/>
          <w:color w:val="333333"/>
          <w:kern w:val="36"/>
          <w:sz w:val="32"/>
          <w:szCs w:val="32"/>
          <w:lang w:eastAsia="en-GB"/>
          <w14:ligatures w14:val="none"/>
        </w:rPr>
      </w:pPr>
      <w:r w:rsidRPr="00404C49">
        <w:rPr>
          <w:rFonts w:ascii="Roboto" w:hAnsi="Roboto"/>
          <w:b/>
          <w:bCs/>
          <w:color w:val="333333"/>
          <w:kern w:val="36"/>
          <w:sz w:val="32"/>
          <w:szCs w:val="32"/>
          <w:lang w:eastAsia="en-GB"/>
          <w14:ligatures w14:val="none"/>
        </w:rPr>
        <w:t xml:space="preserve">Principles of </w:t>
      </w:r>
      <w:r w:rsidR="00404C49">
        <w:rPr>
          <w:rFonts w:ascii="Roboto" w:hAnsi="Roboto"/>
          <w:b/>
          <w:bCs/>
          <w:color w:val="333333"/>
          <w:kern w:val="36"/>
          <w:sz w:val="32"/>
          <w:szCs w:val="32"/>
          <w:lang w:eastAsia="en-GB"/>
          <w14:ligatures w14:val="none"/>
        </w:rPr>
        <w:t xml:space="preserve">effective </w:t>
      </w:r>
      <w:r w:rsidRPr="00404C49">
        <w:rPr>
          <w:rFonts w:ascii="Roboto" w:hAnsi="Roboto"/>
          <w:b/>
          <w:bCs/>
          <w:color w:val="333333"/>
          <w:kern w:val="36"/>
          <w:sz w:val="32"/>
          <w:szCs w:val="32"/>
          <w:lang w:eastAsia="en-GB"/>
          <w14:ligatures w14:val="none"/>
        </w:rPr>
        <w:t>tracking and monitoring</w:t>
      </w:r>
      <w:r w:rsidR="00F10C24">
        <w:rPr>
          <w:rFonts w:ascii="Roboto" w:hAnsi="Roboto"/>
          <w:b/>
          <w:bCs/>
          <w:color w:val="333333"/>
          <w:kern w:val="36"/>
          <w:sz w:val="32"/>
          <w:szCs w:val="32"/>
          <w:lang w:eastAsia="en-GB"/>
          <w14:ligatures w14:val="none"/>
        </w:rPr>
        <w:t xml:space="preserve">  </w:t>
      </w:r>
      <w:r w:rsidR="00404C49">
        <w:rPr>
          <w:rFonts w:ascii="Roboto" w:hAnsi="Roboto"/>
          <w:b/>
          <w:bCs/>
          <w:noProof/>
          <w:color w:val="333333"/>
          <w:kern w:val="36"/>
          <w:sz w:val="32"/>
          <w:szCs w:val="32"/>
          <w:lang w:eastAsia="en-GB"/>
        </w:rPr>
        <w:drawing>
          <wp:inline distT="0" distB="0" distL="0" distR="0" wp14:anchorId="5246E02E" wp14:editId="6E702CEE">
            <wp:extent cx="1321724" cy="486295"/>
            <wp:effectExtent l="0" t="0" r="0" b="9525"/>
            <wp:docPr id="1" name="Picture 1" descr="A logo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ue and green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24" cy="4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0DC2" w14:textId="77777777" w:rsidR="00CA0D8D" w:rsidRPr="00CA0D8D" w:rsidRDefault="00CA0D8D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"A robust tracking system together with effective interventions ensures continuous progress for learners across the curriculum" </w:t>
      </w:r>
      <w:hyperlink r:id="rId6" w:history="1">
        <w:r w:rsidRPr="00CA0D8D">
          <w:rPr>
            <w:rFonts w:ascii="Roboto" w:hAnsi="Roboto"/>
            <w:color w:val="117980"/>
            <w:kern w:val="0"/>
            <w:szCs w:val="24"/>
            <w:u w:val="single"/>
            <w:lang w:eastAsia="en-GB"/>
            <w14:ligatures w14:val="none"/>
          </w:rPr>
          <w:t>How good is our school fourth edition (</w:t>
        </w:r>
        <w:proofErr w:type="spellStart"/>
        <w:r w:rsidRPr="00CA0D8D">
          <w:rPr>
            <w:rFonts w:ascii="Roboto" w:hAnsi="Roboto"/>
            <w:color w:val="117980"/>
            <w:kern w:val="0"/>
            <w:szCs w:val="24"/>
            <w:u w:val="single"/>
            <w:lang w:eastAsia="en-GB"/>
            <w14:ligatures w14:val="none"/>
          </w:rPr>
          <w:t>HGIOS4</w:t>
        </w:r>
        <w:proofErr w:type="spellEnd"/>
        <w:r w:rsidRPr="00CA0D8D">
          <w:rPr>
            <w:rFonts w:ascii="Roboto" w:hAnsi="Roboto"/>
            <w:color w:val="117980"/>
            <w:kern w:val="0"/>
            <w:szCs w:val="24"/>
            <w:u w:val="single"/>
            <w:lang w:eastAsia="en-GB"/>
            <w14:ligatures w14:val="none"/>
          </w:rPr>
          <w:t>)</w:t>
        </w:r>
      </w:hyperlink>
    </w:p>
    <w:p w14:paraId="79099547" w14:textId="719A9442" w:rsidR="00CA0D8D" w:rsidRPr="00CA0D8D" w:rsidRDefault="00CA0D8D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The</w:t>
      </w:r>
      <w:r w:rsidR="00032187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se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principles of 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effective 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tracking and monitoring </w:t>
      </w:r>
      <w:r w:rsidR="00A579CC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support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:</w:t>
      </w:r>
    </w:p>
    <w:p w14:paraId="7FB0C1C5" w14:textId="77777777" w:rsidR="00CA0D8D" w:rsidRPr="00CA0D8D" w:rsidRDefault="00CA0D8D" w:rsidP="00404C49">
      <w:pPr>
        <w:numPr>
          <w:ilvl w:val="0"/>
          <w:numId w:val="7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consistency in the tracking of learner progress</w:t>
      </w:r>
    </w:p>
    <w:p w14:paraId="3B06A1DF" w14:textId="4BBBC455" w:rsidR="00CA0D8D" w:rsidRPr="00CA0D8D" w:rsidRDefault="00B774F7" w:rsidP="00404C49">
      <w:pPr>
        <w:numPr>
          <w:ilvl w:val="0"/>
          <w:numId w:val="7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the </w:t>
      </w:r>
      <w:r w:rsidR="00CA0D8D"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development of reliable and robust data sets</w:t>
      </w:r>
    </w:p>
    <w:p w14:paraId="087CB2DE" w14:textId="0F25B615" w:rsidR="00CA0D8D" w:rsidRPr="00CA0D8D" w:rsidRDefault="00674F3A" w:rsidP="00404C49">
      <w:pPr>
        <w:numPr>
          <w:ilvl w:val="0"/>
          <w:numId w:val="7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the identification of </w:t>
      </w:r>
      <w:r w:rsidR="00CA0D8D"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improvement priorities within establishments and across a local authority</w:t>
      </w:r>
    </w:p>
    <w:p w14:paraId="32E6B3BC" w14:textId="77777777" w:rsidR="00CA0D8D" w:rsidRPr="00CA0D8D" w:rsidRDefault="00CA0D8D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These materials should be used alongside professional learning on </w:t>
      </w:r>
      <w:hyperlink r:id="rId7" w:tooltip="Effective use of data" w:history="1">
        <w:r w:rsidRPr="00CA0D8D">
          <w:rPr>
            <w:rFonts w:ascii="Roboto" w:hAnsi="Roboto"/>
            <w:color w:val="117980"/>
            <w:kern w:val="0"/>
            <w:szCs w:val="24"/>
            <w:u w:val="single"/>
            <w:lang w:eastAsia="en-GB"/>
            <w14:ligatures w14:val="none"/>
          </w:rPr>
          <w:t>effective use of data</w:t>
        </w:r>
      </w:hyperlink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.</w:t>
      </w:r>
    </w:p>
    <w:p w14:paraId="6B75B449" w14:textId="77777777" w:rsidR="00404C49" w:rsidRDefault="00CA0D8D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This resource is intended to be used by local authority officers, senior leaders and practitioners in schools.</w:t>
      </w:r>
    </w:p>
    <w:p w14:paraId="2AC505E0" w14:textId="4C942C56" w:rsidR="00CA0D8D" w:rsidRPr="00032187" w:rsidRDefault="00CA0D8D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032187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There are four main </w:t>
      </w:r>
      <w:r w:rsidR="00B456B0" w:rsidRPr="00032187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principles </w:t>
      </w:r>
      <w:r w:rsidR="003E3277" w:rsidRPr="00032187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that underpin </w:t>
      </w:r>
      <w:r w:rsidRPr="00032187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 coherent approach to tracking and monitoring learner achievement, progress and attainment.</w:t>
      </w:r>
    </w:p>
    <w:p w14:paraId="637F3E89" w14:textId="5C65059B" w:rsidR="00CA0D8D" w:rsidRPr="00CA0D8D" w:rsidRDefault="00CA0D8D" w:rsidP="00404C49">
      <w:pPr>
        <w:numPr>
          <w:ilvl w:val="0"/>
          <w:numId w:val="8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404C49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Systems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: this is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the digital system or dashboard that is used for entering, filtering and displaying your data. </w:t>
      </w:r>
      <w:r w:rsidR="00FB6942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Digital systems are used to c</w:t>
      </w:r>
      <w:r w:rsidR="00986DDC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apture/record, filter and display data</w:t>
      </w:r>
    </w:p>
    <w:p w14:paraId="238EF7A5" w14:textId="2CB18398" w:rsidR="00CA0D8D" w:rsidRPr="00CA0D8D" w:rsidRDefault="00CA0D8D" w:rsidP="00404C49">
      <w:pPr>
        <w:numPr>
          <w:ilvl w:val="0"/>
          <w:numId w:val="8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404C49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Processes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: these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include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arrangements for 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when you collect the data and how this is 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regularly 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analysed to inform improvement.</w:t>
      </w:r>
      <w:r w:rsidR="006627FF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</w:t>
      </w:r>
    </w:p>
    <w:p w14:paraId="3EBF41AB" w14:textId="5C50EDC2" w:rsidR="00CA0D8D" w:rsidRPr="00CA0D8D" w:rsidRDefault="00CA0D8D" w:rsidP="00404C49">
      <w:pPr>
        <w:numPr>
          <w:ilvl w:val="0"/>
          <w:numId w:val="8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404C49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Assessment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: 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</w:t>
      </w:r>
      <w:r w:rsidR="00037690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provides a 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range of evidence to demonstrate progression in learning.</w:t>
      </w:r>
    </w:p>
    <w:p w14:paraId="1D84FD98" w14:textId="6E3ADEC1" w:rsidR="00404C49" w:rsidRDefault="00CA0D8D" w:rsidP="00404C49">
      <w:pPr>
        <w:numPr>
          <w:ilvl w:val="0"/>
          <w:numId w:val="8"/>
        </w:numPr>
        <w:spacing w:before="100" w:beforeAutospacing="1" w:after="75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404C49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Moderation</w:t>
      </w:r>
      <w:r w:rsidR="00404C49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: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</w:t>
      </w:r>
      <w:r w:rsidR="00536E97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processes </w:t>
      </w:r>
      <w:r w:rsidR="000E0328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are in place to support</w:t>
      </w:r>
      <w:r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the development of shared, reliable and valid decisions  on learner progress.</w:t>
      </w:r>
    </w:p>
    <w:p w14:paraId="638087D3" w14:textId="77777777" w:rsidR="00404C49" w:rsidRPr="00404C49" w:rsidRDefault="00404C49" w:rsidP="00404C49">
      <w:pPr>
        <w:spacing w:before="100" w:beforeAutospacing="1" w:after="75" w:line="276" w:lineRule="auto"/>
        <w:ind w:left="720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</w:p>
    <w:p w14:paraId="2448AD0B" w14:textId="5483D233" w:rsidR="00CA0D8D" w:rsidRDefault="00404C49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This guidance focusses on </w:t>
      </w:r>
      <w:r w:rsidRPr="00404C49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‘systems’</w:t>
      </w: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and ‘</w:t>
      </w:r>
      <w:r w:rsidRPr="00404C49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processes</w:t>
      </w: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’. However, as outlined above, these </w:t>
      </w:r>
      <w:r w:rsidR="00CA0D8D"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are </w:t>
      </w: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two</w:t>
      </w:r>
      <w:r w:rsidR="00CA0D8D"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aspect</w:t>
      </w:r>
      <w:r w:rsidR="008B4405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</w:t>
      </w:r>
      <w:r w:rsidR="00CA0D8D"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of effective tracking and monitoring. Understanding the</w:t>
      </w:r>
      <w:r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</w:t>
      </w:r>
      <w:r w:rsidR="00CA0D8D" w:rsidRPr="00CA0D8D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data and using this effectively will lead to improved outcomes for learners.</w:t>
      </w:r>
    </w:p>
    <w:p w14:paraId="3708197F" w14:textId="6023DA46" w:rsidR="00404C49" w:rsidRDefault="00404C49" w:rsidP="00404C49">
      <w:pPr>
        <w:spacing w:after="300" w:line="360" w:lineRule="atLeast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</w:p>
    <w:p w14:paraId="5A7990E9" w14:textId="77777777" w:rsidR="00404C49" w:rsidRDefault="00404C49" w:rsidP="00404C49">
      <w:pPr>
        <w:spacing w:after="300" w:line="360" w:lineRule="atLeast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</w:p>
    <w:p w14:paraId="32DA5231" w14:textId="77777777" w:rsidR="00404C49" w:rsidRPr="007E230A" w:rsidRDefault="00404C49" w:rsidP="00404C49">
      <w:pPr>
        <w:spacing w:after="15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lastRenderedPageBreak/>
        <w:t>Systems</w:t>
      </w: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 for tracking and monitoring should:</w:t>
      </w:r>
    </w:p>
    <w:p w14:paraId="7C8FE9F4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improve outcomes for learners</w:t>
      </w:r>
    </w:p>
    <w:p w14:paraId="380F32C6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enable practitioners and senior leaders to input and  analyse real time data</w:t>
      </w:r>
    </w:p>
    <w:p w14:paraId="3A1B9698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provide understanding of the local context</w:t>
      </w:r>
    </w:p>
    <w:p w14:paraId="4F6D15B1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provide an overview of individual learner progress</w:t>
      </w:r>
    </w:p>
    <w:p w14:paraId="26E6044A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identify which supports or interventions may be required</w:t>
      </w:r>
    </w:p>
    <w:p w14:paraId="613F4E51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enable effective planning for improvement in learning and teaching</w:t>
      </w:r>
    </w:p>
    <w:p w14:paraId="54AC658C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support professional dialogue and reflection on effective pedagogy</w:t>
      </w:r>
    </w:p>
    <w:p w14:paraId="74C089D1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support high-level reporting at significant points across the year, including points of transition</w:t>
      </w:r>
    </w:p>
    <w:p w14:paraId="19740E97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allow filtering and intersecting of data sets to identify trends and patterns</w:t>
      </w:r>
    </w:p>
    <w:p w14:paraId="14606D7B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support identification of areas for improvement and targeting of resources</w:t>
      </w:r>
    </w:p>
    <w:p w14:paraId="5254CB1E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support identification of learning and wider achievement gaps</w:t>
      </w:r>
    </w:p>
    <w:p w14:paraId="1A012A06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track the progress of individual learners, cohorts and year groups over time, from age 2 to 18 </w:t>
      </w:r>
    </w:p>
    <w:p w14:paraId="39B5DFC7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track the progress of all learners against local and national benchmarks</w:t>
      </w:r>
    </w:p>
    <w:p w14:paraId="1156A698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be supported by professional learning on using and understanding the systems</w:t>
      </w:r>
    </w:p>
    <w:p w14:paraId="4441CBC4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track the progress of learners within levels, including those who may not make progress in line with national expectations e.g. learners with complex additional support needs</w:t>
      </w:r>
    </w:p>
    <w:p w14:paraId="2B330109" w14:textId="77777777" w:rsidR="00404C49" w:rsidRPr="007E230A" w:rsidRDefault="00404C49" w:rsidP="00404C49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allow data to be entered easily, including by practitioners in relation to learner progress</w:t>
      </w:r>
    </w:p>
    <w:p w14:paraId="5EBB8026" w14:textId="77777777" w:rsidR="00404C49" w:rsidRPr="007E230A" w:rsidRDefault="00404C49" w:rsidP="00404C49">
      <w:pPr>
        <w:spacing w:line="276" w:lineRule="auto"/>
      </w:pPr>
    </w:p>
    <w:p w14:paraId="5A300F64" w14:textId="77777777" w:rsidR="00404C49" w:rsidRPr="007E230A" w:rsidRDefault="00404C49" w:rsidP="00404C49">
      <w:pPr>
        <w:spacing w:after="15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 xml:space="preserve">Systems will only improve outcomes for learners when accompanied by effective </w:t>
      </w:r>
      <w:r w:rsidRPr="007E230A">
        <w:rPr>
          <w:rFonts w:ascii="Roboto" w:hAnsi="Roboto"/>
          <w:b/>
          <w:bCs/>
          <w:color w:val="333333"/>
          <w:kern w:val="0"/>
          <w:szCs w:val="24"/>
          <w:lang w:eastAsia="en-GB"/>
          <w14:ligatures w14:val="none"/>
        </w:rPr>
        <w:t>processes</w:t>
      </w: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. These should include:</w:t>
      </w:r>
    </w:p>
    <w:p w14:paraId="00CB4427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learner involvement in planning and evaluating their learning and setting next steps</w:t>
      </w:r>
    </w:p>
    <w:p w14:paraId="110230F6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arrangements for data to be entered into the system at regular intervals throughout the year (a minimum of three times is suggested)</w:t>
      </w:r>
    </w:p>
    <w:p w14:paraId="1C1D07F7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tracking and monitoring conversations with practitioners and learners</w:t>
      </w:r>
    </w:p>
    <w:p w14:paraId="20C74F5C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robust data being entered into the system and identification of next steps that are focused on learners</w:t>
      </w:r>
    </w:p>
    <w:p w14:paraId="193C363B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regular analysis of data, identification of trends and next steps, including targeted interventions</w:t>
      </w:r>
    </w:p>
    <w:p w14:paraId="35F9414D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data analysis  used to inform planning, next steps and progress at  classroom level, school level and local authority level</w:t>
      </w:r>
    </w:p>
    <w:p w14:paraId="364AEA39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lastRenderedPageBreak/>
        <w:t>use of the data analysis to inform conversations with and reporting to parents  in relation to their child or young person’s progress, achievements and next steps</w:t>
      </w:r>
    </w:p>
    <w:p w14:paraId="73085430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robust quality assurance calendars which include arrangements for analysis of data, tracking and monitoring conversations, moderation, assessment at both local authority and school level</w:t>
      </w:r>
    </w:p>
    <w:p w14:paraId="21929A38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using a range of well-considered and carefully planned approaches to assessment and moderation</w:t>
      </w:r>
    </w:p>
    <w:p w14:paraId="103315A9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access to high-quality professional learning which increases skills and builds confidence in tracking, monitoring and using data to plan next steps for learners</w:t>
      </w:r>
    </w:p>
    <w:p w14:paraId="12D2BA88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high quality conversations focused on improvement – between local authority officers and schools, within schools and between practitioners</w:t>
      </w:r>
    </w:p>
    <w:p w14:paraId="394AA77B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provision of guidance and professional learning that supports consistent understanding of descriptors for progress and for achievement that covers both national expectations and progress towards individual targets</w:t>
      </w:r>
    </w:p>
    <w:p w14:paraId="0007FCBE" w14:textId="77777777" w:rsidR="00404C49" w:rsidRPr="007E230A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support high-quality transitions at all levels - conversations and passing of information</w:t>
      </w:r>
    </w:p>
    <w:p w14:paraId="4D77BD72" w14:textId="77777777" w:rsidR="00404C49" w:rsidRDefault="00404C49" w:rsidP="00404C49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  <w:r w:rsidRPr="007E230A">
        <w:rPr>
          <w:rFonts w:ascii="Roboto" w:hAnsi="Roboto"/>
          <w:color w:val="333333"/>
          <w:kern w:val="0"/>
          <w:szCs w:val="24"/>
          <w:lang w:eastAsia="en-GB"/>
          <w14:ligatures w14:val="none"/>
        </w:rPr>
        <w:t>provide a framework that supports consistent understanding of national and local guidance and policy</w:t>
      </w:r>
    </w:p>
    <w:p w14:paraId="07F506E2" w14:textId="77777777" w:rsidR="00404C49" w:rsidRPr="00CA0D8D" w:rsidRDefault="00404C49" w:rsidP="00404C49">
      <w:pPr>
        <w:spacing w:after="300" w:line="276" w:lineRule="auto"/>
        <w:rPr>
          <w:rFonts w:ascii="Roboto" w:hAnsi="Roboto"/>
          <w:color w:val="333333"/>
          <w:kern w:val="0"/>
          <w:szCs w:val="24"/>
          <w:lang w:eastAsia="en-GB"/>
          <w14:ligatures w14:val="none"/>
        </w:rPr>
      </w:pPr>
    </w:p>
    <w:p w14:paraId="10519510" w14:textId="77777777" w:rsidR="00027C27" w:rsidRPr="009B7615" w:rsidRDefault="00027C27" w:rsidP="00404C49">
      <w:pPr>
        <w:spacing w:line="276" w:lineRule="auto"/>
      </w:pPr>
    </w:p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470E4"/>
    <w:multiLevelType w:val="multilevel"/>
    <w:tmpl w:val="4248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F34AC"/>
    <w:multiLevelType w:val="multilevel"/>
    <w:tmpl w:val="E04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04261"/>
    <w:multiLevelType w:val="multilevel"/>
    <w:tmpl w:val="8FF8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6495F"/>
    <w:multiLevelType w:val="multilevel"/>
    <w:tmpl w:val="EF3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69320">
    <w:abstractNumId w:val="5"/>
  </w:num>
  <w:num w:numId="2" w16cid:durableId="985931283">
    <w:abstractNumId w:val="0"/>
  </w:num>
  <w:num w:numId="3" w16cid:durableId="1442530091">
    <w:abstractNumId w:val="0"/>
  </w:num>
  <w:num w:numId="4" w16cid:durableId="991831251">
    <w:abstractNumId w:val="0"/>
  </w:num>
  <w:num w:numId="5" w16cid:durableId="565267370">
    <w:abstractNumId w:val="5"/>
  </w:num>
  <w:num w:numId="6" w16cid:durableId="1095395321">
    <w:abstractNumId w:val="0"/>
  </w:num>
  <w:num w:numId="7" w16cid:durableId="1042363792">
    <w:abstractNumId w:val="4"/>
  </w:num>
  <w:num w:numId="8" w16cid:durableId="1893232819">
    <w:abstractNumId w:val="1"/>
  </w:num>
  <w:num w:numId="9" w16cid:durableId="2086145023">
    <w:abstractNumId w:val="3"/>
  </w:num>
  <w:num w:numId="10" w16cid:durableId="193496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8D"/>
    <w:rsid w:val="00027C27"/>
    <w:rsid w:val="00032187"/>
    <w:rsid w:val="00037690"/>
    <w:rsid w:val="000C0CF4"/>
    <w:rsid w:val="000E0328"/>
    <w:rsid w:val="00150C81"/>
    <w:rsid w:val="00193678"/>
    <w:rsid w:val="00281579"/>
    <w:rsid w:val="00306C61"/>
    <w:rsid w:val="0037582B"/>
    <w:rsid w:val="003E3277"/>
    <w:rsid w:val="00404C49"/>
    <w:rsid w:val="00536E97"/>
    <w:rsid w:val="006627FF"/>
    <w:rsid w:val="00674F3A"/>
    <w:rsid w:val="006D5295"/>
    <w:rsid w:val="008074FE"/>
    <w:rsid w:val="00833218"/>
    <w:rsid w:val="00857548"/>
    <w:rsid w:val="008B4405"/>
    <w:rsid w:val="00986DDC"/>
    <w:rsid w:val="009B7615"/>
    <w:rsid w:val="00A579CC"/>
    <w:rsid w:val="00AC2D36"/>
    <w:rsid w:val="00B456B0"/>
    <w:rsid w:val="00B51BDC"/>
    <w:rsid w:val="00B561C0"/>
    <w:rsid w:val="00B773CE"/>
    <w:rsid w:val="00B774F7"/>
    <w:rsid w:val="00BA1C61"/>
    <w:rsid w:val="00C91823"/>
    <w:rsid w:val="00CA0D8D"/>
    <w:rsid w:val="00D008AB"/>
    <w:rsid w:val="00D849C5"/>
    <w:rsid w:val="00DB0A2D"/>
    <w:rsid w:val="00E65469"/>
    <w:rsid w:val="00F10C24"/>
    <w:rsid w:val="00F6080A"/>
    <w:rsid w:val="00FA4BC1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80F2"/>
  <w15:chartTrackingRefBased/>
  <w15:docId w15:val="{CDE2F4ED-B487-4973-BC75-9BB7504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CA0D8D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0D8D"/>
    <w:rPr>
      <w:color w:val="0000FF"/>
      <w:u w:val="single"/>
    </w:rPr>
  </w:style>
  <w:style w:type="paragraph" w:styleId="Revision">
    <w:name w:val="Revision"/>
    <w:hidden/>
    <w:uiPriority w:val="99"/>
    <w:semiHidden/>
    <w:rsid w:val="00AC2D36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gov.scot/resources/resource-lists/effective-use-of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gov.scot/inspection-and-review/inspection-frameworks/hgios4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effective tracking and monitoring</dc:title>
  <dc:subject/>
  <dc:creator>Helen Friel</dc:creator>
  <cp:keywords/>
  <dc:description/>
  <cp:lastModifiedBy>Jeremy Stevenson</cp:lastModifiedBy>
  <cp:revision>2</cp:revision>
  <dcterms:created xsi:type="dcterms:W3CDTF">2024-05-29T08:02:00Z</dcterms:created>
  <dcterms:modified xsi:type="dcterms:W3CDTF">2024-05-29T08:02:00Z</dcterms:modified>
</cp:coreProperties>
</file>