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7F" w:rsidRDefault="00B24C7F"/>
    <w:tbl>
      <w:tblPr>
        <w:tblStyle w:val="TableGrid"/>
        <w:tblW w:w="10740" w:type="dxa"/>
        <w:tblLook w:val="04A0" w:firstRow="1" w:lastRow="0" w:firstColumn="1" w:lastColumn="0" w:noHBand="0" w:noVBand="1"/>
      </w:tblPr>
      <w:tblGrid>
        <w:gridCol w:w="10740"/>
      </w:tblGrid>
      <w:tr w:rsidR="00F17FCB" w:rsidTr="00EE3EF1">
        <w:tc>
          <w:tcPr>
            <w:tcW w:w="10740" w:type="dxa"/>
          </w:tcPr>
          <w:p w:rsidR="00EE3EF1" w:rsidRPr="00EE3EF1" w:rsidRDefault="00EE3EF1" w:rsidP="00EE3EF1">
            <w:pPr>
              <w:rPr>
                <w:b/>
                <w:sz w:val="28"/>
                <w:szCs w:val="28"/>
              </w:rPr>
            </w:pPr>
            <w:r w:rsidRPr="00EE3EF1">
              <w:rPr>
                <w:b/>
                <w:sz w:val="28"/>
                <w:szCs w:val="28"/>
              </w:rPr>
              <w:t>Scottish Attainment Challenge Practice Exemplar</w:t>
            </w:r>
          </w:p>
          <w:p w:rsidR="00EE3EF1" w:rsidRPr="00EE3EF1" w:rsidRDefault="00EE3EF1" w:rsidP="00EE3EF1">
            <w:pPr>
              <w:rPr>
                <w:b/>
                <w:sz w:val="28"/>
                <w:szCs w:val="28"/>
              </w:rPr>
            </w:pPr>
            <w:r w:rsidRPr="00EE3EF1">
              <w:rPr>
                <w:b/>
                <w:sz w:val="28"/>
                <w:szCs w:val="28"/>
              </w:rPr>
              <w:t>Leadership</w:t>
            </w:r>
          </w:p>
          <w:p w:rsidR="00EE3EF1" w:rsidRPr="00EE3EF1" w:rsidRDefault="00EE3EF1" w:rsidP="00EE3EF1">
            <w:pPr>
              <w:rPr>
                <w:b/>
                <w:sz w:val="28"/>
                <w:szCs w:val="28"/>
              </w:rPr>
            </w:pPr>
            <w:r w:rsidRPr="00EE3EF1">
              <w:rPr>
                <w:b/>
                <w:sz w:val="28"/>
                <w:szCs w:val="28"/>
              </w:rPr>
              <w:t>All Saints Primary School, Inverclyde</w:t>
            </w:r>
          </w:p>
          <w:p w:rsidR="00EE3EF1" w:rsidRDefault="00EE3EF1"/>
          <w:p w:rsidR="00151675" w:rsidRDefault="00EE3EF1">
            <w:r w:rsidRPr="00EE3EF1">
              <w:rPr>
                <w:b/>
                <w:noProof/>
                <w:sz w:val="28"/>
                <w:szCs w:val="28"/>
                <w:lang w:eastAsia="en-GB"/>
              </w:rPr>
              <w:drawing>
                <wp:anchor distT="0" distB="0" distL="114300" distR="114300" simplePos="0" relativeHeight="251660288" behindDoc="1" locked="0" layoutInCell="1" allowOverlap="1" wp14:anchorId="24B14CFE" wp14:editId="40E36E6F">
                  <wp:simplePos x="0" y="0"/>
                  <wp:positionH relativeFrom="column">
                    <wp:posOffset>5260975</wp:posOffset>
                  </wp:positionH>
                  <wp:positionV relativeFrom="paragraph">
                    <wp:posOffset>-962660</wp:posOffset>
                  </wp:positionV>
                  <wp:extent cx="1457325" cy="800100"/>
                  <wp:effectExtent l="0" t="0" r="9525" b="0"/>
                  <wp:wrapTight wrapText="bothSides">
                    <wp:wrapPolygon edited="0">
                      <wp:start x="0" y="0"/>
                      <wp:lineTo x="0" y="21086"/>
                      <wp:lineTo x="21459" y="21086"/>
                      <wp:lineTo x="21459" y="0"/>
                      <wp:lineTo x="0" y="0"/>
                    </wp:wrapPolygon>
                  </wp:wrapTight>
                  <wp:docPr id="2"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5EE">
              <w:t xml:space="preserve">Inverclyde’s aspirational </w:t>
            </w:r>
            <w:r w:rsidR="002175EE" w:rsidRPr="002175EE">
              <w:t xml:space="preserve">vision is to develop practice which is both </w:t>
            </w:r>
            <w:r>
              <w:t>effective and sustainable, and i</w:t>
            </w:r>
            <w:r w:rsidR="002175EE" w:rsidRPr="002175EE">
              <w:t>n orde</w:t>
            </w:r>
            <w:r w:rsidR="00346433">
              <w:t xml:space="preserve">r to </w:t>
            </w:r>
            <w:r w:rsidR="004058F5">
              <w:t>raise attainment and reduce</w:t>
            </w:r>
            <w:r w:rsidR="002175EE">
              <w:t xml:space="preserve"> inequity, </w:t>
            </w:r>
            <w:r w:rsidR="002175EE" w:rsidRPr="002175EE">
              <w:t>leadership will be transformed.</w:t>
            </w:r>
            <w:r w:rsidR="001E570C">
              <w:t xml:space="preserve"> </w:t>
            </w:r>
            <w:r w:rsidR="002175EE">
              <w:t xml:space="preserve"> </w:t>
            </w:r>
            <w:r w:rsidR="006C0655">
              <w:t>Leadership development</w:t>
            </w:r>
            <w:r w:rsidR="00A128A1">
              <w:t xml:space="preserve"> work </w:t>
            </w:r>
            <w:r w:rsidR="002175EE" w:rsidRPr="002175EE">
              <w:t>is based on a sustainable model w</w:t>
            </w:r>
            <w:r w:rsidR="004058F5">
              <w:t>hich focuses on up</w:t>
            </w:r>
            <w:r w:rsidR="00403279">
              <w:t xml:space="preserve"> </w:t>
            </w:r>
            <w:r w:rsidR="004058F5">
              <w:t xml:space="preserve">skilling the </w:t>
            </w:r>
            <w:r w:rsidR="002175EE" w:rsidRPr="002175EE">
              <w:t>p</w:t>
            </w:r>
            <w:r w:rsidR="00A128A1">
              <w:t>ermanent workforce.  O</w:t>
            </w:r>
            <w:r w:rsidR="002175EE" w:rsidRPr="002175EE">
              <w:t xml:space="preserve">pportunities </w:t>
            </w:r>
            <w:r w:rsidR="00A128A1">
              <w:t xml:space="preserve">have been planned </w:t>
            </w:r>
            <w:r w:rsidR="002175EE" w:rsidRPr="002175EE">
              <w:t>at all levels</w:t>
            </w:r>
            <w:r w:rsidR="006C0655">
              <w:t xml:space="preserve"> </w:t>
            </w:r>
            <w:r w:rsidR="006C0655" w:rsidRPr="006C0655">
              <w:t>for leadership development</w:t>
            </w:r>
            <w:r w:rsidR="002175EE" w:rsidRPr="002175EE">
              <w:t>, recognition of and use of staff skills to develop practice across the community of schools.</w:t>
            </w:r>
          </w:p>
          <w:p w:rsidR="00A128A1" w:rsidRDefault="00A128A1" w:rsidP="00B72130"/>
          <w:p w:rsidR="00703167" w:rsidRDefault="00A128A1" w:rsidP="00B72130">
            <w:r>
              <w:t>Leadership Development Professio</w:t>
            </w:r>
            <w:r w:rsidR="00395F88">
              <w:t xml:space="preserve">nal Learning sessions were </w:t>
            </w:r>
            <w:r>
              <w:t xml:space="preserve">developed using Uplifting Leadership by </w:t>
            </w:r>
            <w:r w:rsidRPr="00A128A1">
              <w:t>Andy Hargreaves, Alan Boyle, and Alma Harris</w:t>
            </w:r>
            <w:r>
              <w:t xml:space="preserve">. </w:t>
            </w:r>
            <w:r w:rsidR="00403279">
              <w:t xml:space="preserve"> </w:t>
            </w:r>
            <w:r w:rsidR="00B72130">
              <w:t>Based on original research from a seven-year global stud</w:t>
            </w:r>
            <w:r w:rsidR="00D920F0">
              <w:t xml:space="preserve">y, Uplifting Leadership demonstrates </w:t>
            </w:r>
            <w:r w:rsidR="00B72130">
              <w:t xml:space="preserve">how leaders from diverse organizations inspired and uplifted their teams' performance. </w:t>
            </w:r>
            <w:r w:rsidR="00403279">
              <w:t xml:space="preserve"> </w:t>
            </w:r>
            <w:r w:rsidR="00B72130">
              <w:t>Distilling the six common cha</w:t>
            </w:r>
            <w:r w:rsidR="00703167">
              <w:t>racteristics of leaders across a range of high-performing organisations, participants engaged in opportunities to learn how to:</w:t>
            </w:r>
          </w:p>
          <w:p w:rsidR="00703167" w:rsidRDefault="00B72130" w:rsidP="00703167">
            <w:pPr>
              <w:pStyle w:val="ListParagraph"/>
              <w:numPr>
                <w:ilvl w:val="0"/>
                <w:numId w:val="9"/>
              </w:numPr>
              <w:spacing w:line="240" w:lineRule="auto"/>
            </w:pPr>
            <w:r>
              <w:t>Identify a</w:t>
            </w:r>
            <w:r w:rsidR="00D920F0">
              <w:t>nd</w:t>
            </w:r>
            <w:r w:rsidR="006C0655">
              <w:t xml:space="preserve"> articulate an inspiring vision</w:t>
            </w:r>
            <w:r>
              <w:t xml:space="preserve"> </w:t>
            </w:r>
          </w:p>
          <w:p w:rsidR="00703167" w:rsidRDefault="00703167" w:rsidP="00703167">
            <w:pPr>
              <w:pStyle w:val="ListParagraph"/>
              <w:numPr>
                <w:ilvl w:val="0"/>
                <w:numId w:val="9"/>
              </w:numPr>
              <w:spacing w:line="240" w:lineRule="auto"/>
            </w:pPr>
            <w:r>
              <w:t>Effective</w:t>
            </w:r>
            <w:r w:rsidR="006C0655">
              <w:t>ly</w:t>
            </w:r>
            <w:r>
              <w:t xml:space="preserve"> pursue the </w:t>
            </w:r>
            <w:r w:rsidR="00D920F0">
              <w:t>vision,</w:t>
            </w:r>
            <w:r w:rsidR="00B72130">
              <w:t xml:space="preserve"> </w:t>
            </w:r>
          </w:p>
          <w:p w:rsidR="00703167" w:rsidRDefault="00B72130" w:rsidP="00703167">
            <w:pPr>
              <w:pStyle w:val="ListParagraph"/>
              <w:numPr>
                <w:ilvl w:val="0"/>
                <w:numId w:val="9"/>
              </w:numPr>
              <w:spacing w:line="240" w:lineRule="auto"/>
            </w:pPr>
            <w:r>
              <w:t xml:space="preserve">Forge paths of innovation and improvement </w:t>
            </w:r>
          </w:p>
          <w:p w:rsidR="00703167" w:rsidRDefault="00B72130" w:rsidP="00703167">
            <w:pPr>
              <w:pStyle w:val="ListParagraph"/>
              <w:numPr>
                <w:ilvl w:val="0"/>
                <w:numId w:val="9"/>
              </w:numPr>
              <w:spacing w:line="240" w:lineRule="auto"/>
            </w:pPr>
            <w:r>
              <w:t xml:space="preserve">Monitor progress </w:t>
            </w:r>
            <w:r w:rsidR="00703167">
              <w:t xml:space="preserve">in a mindful and meaningful way </w:t>
            </w:r>
          </w:p>
          <w:p w:rsidR="00B72130" w:rsidRDefault="00B72130" w:rsidP="00703167">
            <w:pPr>
              <w:pStyle w:val="ListParagraph"/>
              <w:numPr>
                <w:ilvl w:val="0"/>
                <w:numId w:val="9"/>
              </w:numPr>
              <w:spacing w:line="240" w:lineRule="auto"/>
            </w:pPr>
            <w:r>
              <w:t xml:space="preserve">Build teams </w:t>
            </w:r>
            <w:r w:rsidR="00703167">
              <w:t>that naturally pull people into change</w:t>
            </w:r>
          </w:p>
          <w:p w:rsidR="00703167" w:rsidRDefault="00703167" w:rsidP="00B72130"/>
          <w:p w:rsidR="00B72130" w:rsidRDefault="00395F88" w:rsidP="00B72130">
            <w:r>
              <w:t>Uplifting Leadership professional learning sessions provided</w:t>
            </w:r>
            <w:r w:rsidR="00B72130">
              <w:t xml:space="preserve"> tools f</w:t>
            </w:r>
            <w:r w:rsidR="00A128A1">
              <w:t xml:space="preserve">or leaders to incorporate </w:t>
            </w:r>
            <w:r w:rsidR="00B72130">
              <w:t>performance-driving strategies into their own</w:t>
            </w:r>
            <w:r w:rsidR="00703167">
              <w:t xml:space="preserve"> practices</w:t>
            </w:r>
            <w:r w:rsidR="00B72130">
              <w:t>.</w:t>
            </w:r>
          </w:p>
          <w:p w:rsidR="00B72130" w:rsidRDefault="00B72130" w:rsidP="00B72130"/>
          <w:p w:rsidR="00A128A1" w:rsidRDefault="00C5544E">
            <w:r>
              <w:t>Kathryn Simpson, C</w:t>
            </w:r>
            <w:r w:rsidR="00A128A1">
              <w:t>lass Teacher at</w:t>
            </w:r>
            <w:r>
              <w:t xml:space="preserve"> All Saints P</w:t>
            </w:r>
            <w:r w:rsidR="00A128A1">
              <w:t xml:space="preserve">rimary </w:t>
            </w:r>
            <w:r>
              <w:t>S</w:t>
            </w:r>
            <w:r w:rsidR="00A128A1">
              <w:t>chool</w:t>
            </w:r>
            <w:r w:rsidR="006A3659">
              <w:t xml:space="preserve"> in Greenock</w:t>
            </w:r>
            <w:r w:rsidR="006C0655">
              <w:t>,</w:t>
            </w:r>
            <w:r w:rsidR="00A128A1">
              <w:t xml:space="preserve"> participated in the </w:t>
            </w:r>
            <w:r w:rsidR="00EE3EF1">
              <w:t>Leadership Development professional l</w:t>
            </w:r>
            <w:r w:rsidR="006C0655" w:rsidRPr="006C0655">
              <w:t xml:space="preserve">earning sessions </w:t>
            </w:r>
            <w:r w:rsidR="00EE3EF1">
              <w:t>delivered to six</w:t>
            </w:r>
            <w:r w:rsidR="00A128A1">
              <w:t xml:space="preserve"> focus schools in Inverclyde’s Scottish Attainment Challenge work.</w:t>
            </w:r>
            <w:r>
              <w:t xml:space="preserve"> </w:t>
            </w:r>
            <w:r w:rsidR="00403279">
              <w:t xml:space="preserve"> </w:t>
            </w:r>
            <w:r w:rsidR="00EE3EF1">
              <w:t>She</w:t>
            </w:r>
            <w:r w:rsidR="00A128A1">
              <w:t xml:space="preserve"> recognised the challenges faced by some children in her class and wanted to create a more positive </w:t>
            </w:r>
            <w:r w:rsidR="006C0655">
              <w:t xml:space="preserve">learning </w:t>
            </w:r>
            <w:r w:rsidR="00A128A1">
              <w:t>envir</w:t>
            </w:r>
            <w:r w:rsidR="006C0655">
              <w:t>onment</w:t>
            </w:r>
            <w:r w:rsidR="00A128A1">
              <w:t xml:space="preserve">. </w:t>
            </w:r>
          </w:p>
          <w:p w:rsidR="00703167" w:rsidRDefault="00703167"/>
          <w:p w:rsidR="006A3659" w:rsidRDefault="006C0655" w:rsidP="006A3659">
            <w:r>
              <w:t>Using the</w:t>
            </w:r>
            <w:r w:rsidR="006A3659">
              <w:t xml:space="preserve"> theme of collaboration with competition, Kathryn wanted to further</w:t>
            </w:r>
            <w:r>
              <w:t xml:space="preserve"> develop how she worked</w:t>
            </w:r>
            <w:r w:rsidR="006A3659">
              <w:t xml:space="preserve"> with children </w:t>
            </w:r>
            <w:r w:rsidR="006A3659" w:rsidRPr="006A3659">
              <w:t>displaying challenging behaviours.</w:t>
            </w:r>
            <w:r w:rsidR="00403279">
              <w:t xml:space="preserve"> </w:t>
            </w:r>
            <w:r w:rsidR="006A3659" w:rsidRPr="006A3659">
              <w:t xml:space="preserve"> </w:t>
            </w:r>
            <w:r w:rsidR="006A3659">
              <w:t xml:space="preserve">Her vision was to create </w:t>
            </w:r>
            <w:r>
              <w:t>positive behaviour leaders and to effectively use</w:t>
            </w:r>
            <w:r w:rsidR="006A3659" w:rsidRPr="006A3659">
              <w:t xml:space="preserve"> restorative approaches in </w:t>
            </w:r>
            <w:r>
              <w:t xml:space="preserve">the </w:t>
            </w:r>
            <w:r w:rsidR="006A3659" w:rsidRPr="006A3659">
              <w:t>class</w:t>
            </w:r>
            <w:r>
              <w:t>room and playground</w:t>
            </w:r>
            <w:r w:rsidR="006A3659" w:rsidRPr="006A3659">
              <w:t>.</w:t>
            </w:r>
            <w:r>
              <w:t xml:space="preserve"> From this, she created </w:t>
            </w:r>
            <w:r w:rsidR="006A3659">
              <w:t xml:space="preserve">BEST </w:t>
            </w:r>
            <w:r>
              <w:t>Leaders (</w:t>
            </w:r>
            <w:r w:rsidR="006A3659">
              <w:t>Behavioural and Emotional Support Team</w:t>
            </w:r>
            <w:r>
              <w:t xml:space="preserve">). </w:t>
            </w:r>
            <w:r w:rsidR="00403279">
              <w:t xml:space="preserve"> </w:t>
            </w:r>
            <w:r>
              <w:t>O</w:t>
            </w:r>
            <w:r w:rsidR="004058F5">
              <w:t>ver a ten week period, o</w:t>
            </w:r>
            <w:r>
              <w:t>ne afternoon each week, Kathryn</w:t>
            </w:r>
            <w:r w:rsidR="004058F5">
              <w:t xml:space="preserve"> worked</w:t>
            </w:r>
            <w:r w:rsidRPr="006C0655">
              <w:t xml:space="preserve"> with </w:t>
            </w:r>
            <w:r w:rsidR="00403279">
              <w:t>a targeted</w:t>
            </w:r>
            <w:r>
              <w:t xml:space="preserve"> </w:t>
            </w:r>
            <w:r w:rsidRPr="006C0655">
              <w:t>group</w:t>
            </w:r>
            <w:r w:rsidR="00093F2F">
              <w:t xml:space="preserve"> of chi</w:t>
            </w:r>
            <w:r>
              <w:t>l</w:t>
            </w:r>
            <w:r w:rsidR="00093F2F">
              <w:t>d</w:t>
            </w:r>
            <w:r>
              <w:t>ren, who benefit</w:t>
            </w:r>
            <w:r w:rsidR="004058F5">
              <w:t>ed</w:t>
            </w:r>
            <w:r>
              <w:t xml:space="preserve"> from small group teach</w:t>
            </w:r>
            <w:r w:rsidR="00093F2F">
              <w:t xml:space="preserve">ing and support to understand and </w:t>
            </w:r>
            <w:r>
              <w:t>use R</w:t>
            </w:r>
            <w:r w:rsidR="00093F2F">
              <w:t>estorative Approaches. With t</w:t>
            </w:r>
            <w:r w:rsidR="004058F5">
              <w:t>his group, she prepared</w:t>
            </w:r>
            <w:r>
              <w:t xml:space="preserve"> a whole class restorative session, which the BEST Leader deliver</w:t>
            </w:r>
            <w:r w:rsidR="00EE3EF1">
              <w:t>ed</w:t>
            </w:r>
            <w:r>
              <w:t>.</w:t>
            </w:r>
            <w:r w:rsidR="00093F2F">
              <w:t xml:space="preserve"> In effect, the targeted group </w:t>
            </w:r>
            <w:r w:rsidR="00EE3EF1">
              <w:t>le</w:t>
            </w:r>
            <w:r w:rsidR="004058F5">
              <w:t>d the learning</w:t>
            </w:r>
            <w:r w:rsidR="00EE3EF1">
              <w:t xml:space="preserve"> in restorative approaches</w:t>
            </w:r>
            <w:r w:rsidR="004058F5">
              <w:t xml:space="preserve"> in</w:t>
            </w:r>
            <w:r w:rsidR="00EE3EF1">
              <w:t xml:space="preserve"> the</w:t>
            </w:r>
            <w:r w:rsidR="004058F5">
              <w:t xml:space="preserve"> class. </w:t>
            </w:r>
            <w:r w:rsidR="00093F2F">
              <w:t xml:space="preserve"> </w:t>
            </w:r>
          </w:p>
          <w:p w:rsidR="006A3659" w:rsidRDefault="006A3659" w:rsidP="006A3659"/>
          <w:p w:rsidR="00B6774E" w:rsidRDefault="002175EE" w:rsidP="006A3659">
            <w:r w:rsidRPr="002175EE">
              <w:t>Uplifting leadersh</w:t>
            </w:r>
            <w:r w:rsidR="00544425">
              <w:t>ip gave</w:t>
            </w:r>
            <w:r w:rsidR="006A3659">
              <w:t xml:space="preserve"> her</w:t>
            </w:r>
            <w:r w:rsidRPr="002175EE">
              <w:t xml:space="preserve"> tools to support this change</w:t>
            </w:r>
            <w:r w:rsidR="00EE3EF1">
              <w:t xml:space="preserve">. </w:t>
            </w:r>
            <w:r w:rsidR="00403279">
              <w:t xml:space="preserve"> </w:t>
            </w:r>
            <w:r w:rsidR="00EE3EF1">
              <w:t>This p</w:t>
            </w:r>
            <w:r w:rsidR="00B6774E">
              <w:t xml:space="preserve">rofessional </w:t>
            </w:r>
            <w:r w:rsidR="00EE3EF1">
              <w:t>l</w:t>
            </w:r>
            <w:r w:rsidR="00544425">
              <w:t xml:space="preserve">earning </w:t>
            </w:r>
            <w:r w:rsidR="00B6774E">
              <w:t xml:space="preserve">inspired Kathryn to develop her own </w:t>
            </w:r>
            <w:r w:rsidR="00C5544E">
              <w:t>teacher leader</w:t>
            </w:r>
            <w:r w:rsidR="00B6774E">
              <w:t>ship skills</w:t>
            </w:r>
            <w:r w:rsidR="00C5544E">
              <w:t xml:space="preserve"> and </w:t>
            </w:r>
            <w:r w:rsidR="00B6774E">
              <w:t xml:space="preserve">to develop approaches to </w:t>
            </w:r>
            <w:r w:rsidR="00C5544E">
              <w:t>children</w:t>
            </w:r>
            <w:r w:rsidR="00B6774E">
              <w:t xml:space="preserve">’s </w:t>
            </w:r>
            <w:r w:rsidR="00EE3EF1">
              <w:t>leadership of learning, using</w:t>
            </w:r>
            <w:r w:rsidR="00B6774E">
              <w:t xml:space="preserve"> her own leadership </w:t>
            </w:r>
            <w:r w:rsidR="00EE3EF1">
              <w:t xml:space="preserve">of </w:t>
            </w:r>
            <w:r w:rsidR="00B6774E">
              <w:t>learning</w:t>
            </w:r>
            <w:r w:rsidR="00C5544E">
              <w:t xml:space="preserve"> to inspire children.</w:t>
            </w:r>
            <w:r w:rsidR="006A3659">
              <w:t xml:space="preserve"> </w:t>
            </w:r>
          </w:p>
          <w:p w:rsidR="00B6774E" w:rsidRDefault="00B6774E" w:rsidP="006A3659"/>
          <w:p w:rsidR="00C5544E" w:rsidRDefault="00B6774E" w:rsidP="006A3659">
            <w:r>
              <w:t>Kathryn w</w:t>
            </w:r>
            <w:r w:rsidR="006A3659" w:rsidRPr="006A3659">
              <w:t>anted change</w:t>
            </w:r>
            <w:r>
              <w:t>s</w:t>
            </w:r>
            <w:r w:rsidR="006A3659" w:rsidRPr="006A3659">
              <w:t xml:space="preserve"> to be sustainable</w:t>
            </w:r>
            <w:r w:rsidR="00544425">
              <w:t xml:space="preserve"> and as such,</w:t>
            </w:r>
            <w:r>
              <w:t xml:space="preserve"> employed a small test</w:t>
            </w:r>
            <w:r w:rsidR="006A3659">
              <w:t xml:space="preserve"> of change</w:t>
            </w:r>
            <w:r>
              <w:t xml:space="preserve"> approach to measur</w:t>
            </w:r>
            <w:r w:rsidR="00395F88">
              <w:t>e change and improvemen</w:t>
            </w:r>
            <w:r w:rsidR="00403279">
              <w:t>t.  She demonstrated  commitment</w:t>
            </w:r>
            <w:r w:rsidR="00395F88">
              <w:t xml:space="preserve"> to measurement with meaning through </w:t>
            </w:r>
            <w:r>
              <w:t>gathering a range of data</w:t>
            </w:r>
            <w:r w:rsidR="00395F88">
              <w:t>.</w:t>
            </w:r>
            <w:r>
              <w:t xml:space="preserve"> </w:t>
            </w:r>
          </w:p>
          <w:p w:rsidR="00C5544E" w:rsidRDefault="00C5544E"/>
          <w:p w:rsidR="00C5544E" w:rsidRDefault="009D0DE1">
            <w:r>
              <w:t>A b</w:t>
            </w:r>
            <w:r w:rsidR="002175EE">
              <w:t>aseline</w:t>
            </w:r>
            <w:r w:rsidR="00EE3EF1">
              <w:t xml:space="preserve"> assessment </w:t>
            </w:r>
            <w:r>
              <w:t xml:space="preserve">was </w:t>
            </w:r>
            <w:r w:rsidR="00EE3EF1">
              <w:t xml:space="preserve">also </w:t>
            </w:r>
            <w:r>
              <w:t>carried out with each child at the beginning of this work.</w:t>
            </w:r>
            <w:r w:rsidR="00544425">
              <w:t xml:space="preserve"> </w:t>
            </w:r>
            <w:r w:rsidR="00403279">
              <w:t xml:space="preserve"> </w:t>
            </w:r>
            <w:r w:rsidR="00544425">
              <w:t xml:space="preserve">An Education Psychologist assessed </w:t>
            </w:r>
            <w:r>
              <w:t xml:space="preserve">the confidential questionnaires, and </w:t>
            </w:r>
            <w:r w:rsidR="00C5544E">
              <w:t>repeat</w:t>
            </w:r>
            <w:r w:rsidR="00EE3EF1">
              <w:t>ed</w:t>
            </w:r>
            <w:r w:rsidR="00C5544E">
              <w:t xml:space="preserve"> </w:t>
            </w:r>
            <w:r>
              <w:t xml:space="preserve">the same assessment </w:t>
            </w:r>
            <w:r w:rsidR="00EE3EF1">
              <w:t xml:space="preserve">as a follow-up to demonstrate </w:t>
            </w:r>
            <w:r>
              <w:t>improvement</w:t>
            </w:r>
            <w:r w:rsidR="00EE3EF1">
              <w:t>s</w:t>
            </w:r>
            <w:r>
              <w:t>.</w:t>
            </w:r>
          </w:p>
          <w:p w:rsidR="00F17FCB" w:rsidRDefault="00F17FCB" w:rsidP="00EE3EF1"/>
        </w:tc>
      </w:tr>
      <w:tr w:rsidR="00EE3EF1" w:rsidTr="00EE3EF1">
        <w:trPr>
          <w:trHeight w:val="12981"/>
        </w:trPr>
        <w:tc>
          <w:tcPr>
            <w:tcW w:w="10740" w:type="dxa"/>
          </w:tcPr>
          <w:p w:rsidR="00EE3EF1" w:rsidRPr="00EE3EF1" w:rsidRDefault="00403279">
            <w:pPr>
              <w:rPr>
                <w:b/>
                <w:u w:val="single"/>
              </w:rPr>
            </w:pPr>
            <w:r>
              <w:rPr>
                <w:b/>
                <w:u w:val="single"/>
              </w:rPr>
              <w:lastRenderedPageBreak/>
              <w:t>Early signs of impact/</w:t>
            </w:r>
            <w:r w:rsidR="00EE3EF1" w:rsidRPr="00EE3EF1">
              <w:rPr>
                <w:b/>
                <w:u w:val="single"/>
              </w:rPr>
              <w:t>positive progress</w:t>
            </w:r>
          </w:p>
          <w:p w:rsidR="00EE3EF1" w:rsidRDefault="00EE3EF1"/>
          <w:p w:rsidR="00EE3EF1" w:rsidRDefault="00EE3EF1" w:rsidP="002175EE">
            <w:r>
              <w:t xml:space="preserve">Children engaged in the weekly Restorative Approaches sessions, delivered by BEST Leaders. They now more frequently, and openly, share challenges they faced in the previous week and use their peers to find solutions for use now, and in the future. </w:t>
            </w:r>
            <w:r w:rsidR="00403279">
              <w:t xml:space="preserve"> </w:t>
            </w:r>
            <w:r>
              <w:t>There are increased signs of empathy and increased understanding that behaviours of individuals impact on others, and the wider class and school communities.</w:t>
            </w:r>
          </w:p>
          <w:p w:rsidR="00EE3EF1" w:rsidRDefault="00EE3EF1" w:rsidP="002175EE"/>
          <w:p w:rsidR="00EE3EF1" w:rsidRDefault="00EE3EF1" w:rsidP="002175EE">
            <w:r>
              <w:t xml:space="preserve">Weekly tasks for BEST leaders were planned and set, reminders and prompts given, and success follow ups kept targeted pupils on track with their goals. </w:t>
            </w:r>
            <w:r w:rsidR="00403279">
              <w:t xml:space="preserve"> </w:t>
            </w:r>
            <w:r>
              <w:t>Children benefited from reminders and positive interactions with adults to help keep them focused on developing positive behaviour and positive relationships.</w:t>
            </w:r>
          </w:p>
          <w:p w:rsidR="00EE3EF1" w:rsidRDefault="00EE3EF1" w:rsidP="002175EE"/>
          <w:p w:rsidR="00EE3EF1" w:rsidRDefault="00EE3EF1" w:rsidP="002175EE">
            <w:r>
              <w:t xml:space="preserve">BEST leaders were uncomfortable with ‘role play’ in the early stages of the project, and so used ‘scenarios’ as an alternative. </w:t>
            </w:r>
            <w:r w:rsidR="00403279">
              <w:t xml:space="preserve"> </w:t>
            </w:r>
            <w:r>
              <w:t>This was a successful way to engage targeted children in restorative work.</w:t>
            </w:r>
          </w:p>
          <w:p w:rsidR="00EE3EF1" w:rsidRDefault="00EE3EF1" w:rsidP="002175EE"/>
          <w:p w:rsidR="00EE3EF1" w:rsidRDefault="00EE3EF1" w:rsidP="002175EE">
            <w:r w:rsidRPr="006C0655">
              <w:t xml:space="preserve">Parents </w:t>
            </w:r>
            <w:r>
              <w:t>were involved in individual discussions about their children’s involvement in the</w:t>
            </w:r>
            <w:r w:rsidRPr="006C0655">
              <w:t xml:space="preserve"> group</w:t>
            </w:r>
            <w:r>
              <w:t xml:space="preserve"> as BEST Leaders</w:t>
            </w:r>
            <w:r w:rsidRPr="006C0655">
              <w:t>.</w:t>
            </w:r>
            <w:r w:rsidR="00403279">
              <w:t xml:space="preserve"> </w:t>
            </w:r>
            <w:r w:rsidRPr="006C0655">
              <w:t xml:space="preserve"> </w:t>
            </w:r>
            <w:r>
              <w:t>A clear message was communicated to parents</w:t>
            </w:r>
            <w:r w:rsidRPr="006C0655">
              <w:t xml:space="preserve"> </w:t>
            </w:r>
            <w:r>
              <w:t xml:space="preserve">that </w:t>
            </w:r>
            <w:r w:rsidRPr="006C0655">
              <w:t>this was not a sanction</w:t>
            </w:r>
            <w:r>
              <w:t>,</w:t>
            </w:r>
            <w:r w:rsidRPr="006C0655">
              <w:t xml:space="preserve"> but a positive approach to develop a range of skil</w:t>
            </w:r>
            <w:r>
              <w:t xml:space="preserve">ls and to improve the quality of children’s </w:t>
            </w:r>
            <w:r w:rsidRPr="006C0655">
              <w:t>learning experiences at school.</w:t>
            </w:r>
          </w:p>
          <w:p w:rsidR="00EE3EF1" w:rsidRDefault="00EE3EF1" w:rsidP="002175EE"/>
          <w:p w:rsidR="00EE3EF1" w:rsidRDefault="00EE3EF1" w:rsidP="009E2B4A">
            <w:r>
              <w:t xml:space="preserve">Early signs of improvement are positive, with targeted children experiencing more frequent and positive interactions with peers, adults and learning activities. </w:t>
            </w:r>
          </w:p>
          <w:p w:rsidR="00EE3EF1" w:rsidRDefault="00EE3EF1" w:rsidP="00DA6017"/>
          <w:p w:rsidR="00EE3EF1" w:rsidRDefault="00EE3EF1" w:rsidP="00DA6017"/>
          <w:p w:rsidR="00EE3EF1" w:rsidRDefault="00EE3EF1" w:rsidP="00DA6017">
            <w:pPr>
              <w:rPr>
                <w:b/>
                <w:u w:val="single"/>
              </w:rPr>
            </w:pPr>
            <w:r w:rsidRPr="00EE3EF1">
              <w:rPr>
                <w:b/>
                <w:u w:val="single"/>
              </w:rPr>
              <w:t xml:space="preserve">Reflections </w:t>
            </w:r>
          </w:p>
          <w:p w:rsidR="00D32D70" w:rsidRPr="00EE3EF1" w:rsidRDefault="00D32D70" w:rsidP="00DA6017">
            <w:pPr>
              <w:rPr>
                <w:b/>
                <w:u w:val="single"/>
              </w:rPr>
            </w:pPr>
          </w:p>
          <w:p w:rsidR="00EE3EF1" w:rsidRDefault="00D32D70">
            <w:r>
              <w:rPr>
                <w:noProof/>
                <w:lang w:eastAsia="en-GB"/>
              </w:rPr>
              <mc:AlternateContent>
                <mc:Choice Requires="wps">
                  <w:drawing>
                    <wp:anchor distT="0" distB="0" distL="114300" distR="114300" simplePos="0" relativeHeight="251662336" behindDoc="0" locked="0" layoutInCell="1" allowOverlap="1" wp14:anchorId="062885CE" wp14:editId="5BA1D885">
                      <wp:simplePos x="0" y="0"/>
                      <wp:positionH relativeFrom="column">
                        <wp:posOffset>3914259</wp:posOffset>
                      </wp:positionH>
                      <wp:positionV relativeFrom="paragraph">
                        <wp:posOffset>65872</wp:posOffset>
                      </wp:positionV>
                      <wp:extent cx="2794635" cy="2794635"/>
                      <wp:effectExtent l="0" t="0" r="24765" b="24765"/>
                      <wp:wrapNone/>
                      <wp:docPr id="5" name="Explosion 2 5"/>
                      <wp:cNvGraphicFramePr/>
                      <a:graphic xmlns:a="http://schemas.openxmlformats.org/drawingml/2006/main">
                        <a:graphicData uri="http://schemas.microsoft.com/office/word/2010/wordprocessingShape">
                          <wps:wsp>
                            <wps:cNvSpPr/>
                            <wps:spPr>
                              <a:xfrm>
                                <a:off x="0" y="0"/>
                                <a:ext cx="2794635" cy="2794635"/>
                              </a:xfrm>
                              <a:prstGeom prst="irregularSeal2">
                                <a:avLst/>
                              </a:prstGeom>
                              <a:solidFill>
                                <a:srgbClr val="DF2DB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3EF1" w:rsidRPr="00EE3EF1" w:rsidRDefault="00EE3EF1" w:rsidP="00EE3EF1">
                                  <w:pPr>
                                    <w:rPr>
                                      <w:sz w:val="20"/>
                                      <w:szCs w:val="20"/>
                                    </w:rPr>
                                  </w:pPr>
                                  <w:r w:rsidRPr="00EE3EF1">
                                    <w:rPr>
                                      <w:sz w:val="20"/>
                                      <w:szCs w:val="20"/>
                                    </w:rPr>
                                    <w:t>It helps us to get along…so that they can think about the consequences of their behaviour.</w:t>
                                  </w:r>
                                  <w:r>
                                    <w:rPr>
                                      <w:sz w:val="20"/>
                                      <w:szCs w:val="20"/>
                                    </w:rPr>
                                    <w:t xml:space="preserve"> </w:t>
                                  </w:r>
                                  <w:r w:rsidR="000734BC">
                                    <w:rPr>
                                      <w:sz w:val="20"/>
                                      <w:szCs w:val="20"/>
                                    </w:rPr>
                                    <w:t>Pupil 4</w:t>
                                  </w:r>
                                </w:p>
                                <w:p w:rsidR="00EE3EF1" w:rsidRDefault="00EE3EF1" w:rsidP="00EE3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5" o:spid="_x0000_s1026" type="#_x0000_t72" style="position:absolute;margin-left:308.2pt;margin-top:5.2pt;width:220.05pt;height:2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" fillcolor="#df2db0" strokecolor="#243f60 [1604]" strokeweight="2pt">
                      <v:textbox>
                        <w:txbxContent>
                          <w:p w:rsidR="00EE3EF1" w:rsidRPr="00EE3EF1" w:rsidRDefault="00EE3EF1" w:rsidP="00EE3EF1">
                            <w:pPr>
                              <w:rPr>
                                <w:sz w:val="20"/>
                                <w:szCs w:val="20"/>
                              </w:rPr>
                            </w:pPr>
                            <w:r w:rsidRPr="00EE3EF1">
                              <w:rPr>
                                <w:sz w:val="20"/>
                                <w:szCs w:val="20"/>
                              </w:rPr>
                              <w:t>It helps us to get along…so that they can think about the consequences of their behaviour.</w:t>
                            </w:r>
                            <w:r>
                              <w:rPr>
                                <w:sz w:val="20"/>
                                <w:szCs w:val="20"/>
                              </w:rPr>
                              <w:t xml:space="preserve"> </w:t>
                            </w:r>
                            <w:r w:rsidR="000734BC">
                              <w:rPr>
                                <w:sz w:val="20"/>
                                <w:szCs w:val="20"/>
                              </w:rPr>
                              <w:t>Pupil 4</w:t>
                            </w:r>
                          </w:p>
                          <w:p w:rsidR="00EE3EF1" w:rsidRDefault="00EE3EF1" w:rsidP="00EE3EF1">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14907D2" wp14:editId="69BDA77A">
                      <wp:simplePos x="0" y="0"/>
                      <wp:positionH relativeFrom="column">
                        <wp:posOffset>274176</wp:posOffset>
                      </wp:positionH>
                      <wp:positionV relativeFrom="paragraph">
                        <wp:posOffset>66363</wp:posOffset>
                      </wp:positionV>
                      <wp:extent cx="1949450" cy="1889125"/>
                      <wp:effectExtent l="0" t="0" r="12700" b="15875"/>
                      <wp:wrapNone/>
                      <wp:docPr id="3" name="6-Point Star 3"/>
                      <wp:cNvGraphicFramePr/>
                      <a:graphic xmlns:a="http://schemas.openxmlformats.org/drawingml/2006/main">
                        <a:graphicData uri="http://schemas.microsoft.com/office/word/2010/wordprocessingShape">
                          <wps:wsp>
                            <wps:cNvSpPr/>
                            <wps:spPr>
                              <a:xfrm>
                                <a:off x="0" y="0"/>
                                <a:ext cx="1949450" cy="188912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3EF1" w:rsidRPr="00EE3EF1" w:rsidRDefault="00EE3EF1" w:rsidP="00EE3EF1">
                                  <w:pPr>
                                    <w:rPr>
                                      <w:sz w:val="20"/>
                                      <w:szCs w:val="20"/>
                                    </w:rPr>
                                  </w:pPr>
                                  <w:r w:rsidRPr="00EE3EF1">
                                    <w:rPr>
                                      <w:sz w:val="20"/>
                                      <w:szCs w:val="20"/>
                                    </w:rPr>
                                    <w:t>It helps us know what to do, even when we grow up.</w:t>
                                  </w:r>
                                  <w:r>
                                    <w:rPr>
                                      <w:sz w:val="20"/>
                                      <w:szCs w:val="20"/>
                                    </w:rPr>
                                    <w:t xml:space="preserve"> </w:t>
                                  </w:r>
                                  <w:r w:rsidR="000734BC">
                                    <w:rPr>
                                      <w:sz w:val="20"/>
                                      <w:szCs w:val="20"/>
                                    </w:rPr>
                                    <w:t>Pupil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Point Star 3" o:spid="_x0000_s1027" style="position:absolute;margin-left:21.6pt;margin-top:5.25pt;width:153.5pt;height:148.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49450,188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" adj="-11796480,,5400" path="m,472281r649811,-8l974725,r324914,472273l1949450,472281,1624552,944563r324898,472281l1299639,1416852,974725,1889125,649811,1416852,,1416844,324898,944563,,472281xe" fillcolor="#4f81bd [3204]" strokecolor="#243f60 [1604]" strokeweight="2pt">
                      <v:stroke joinstyle="miter"/>
                      <v:formulas/>
                      <v:path arrowok="t" o:connecttype="custom" o:connectlocs="0,472281;649811,472273;974725,0;1299639,472273;1949450,472281;1624552,944563;1949450,1416844;1299639,1416852;974725,1889125;649811,1416852;0,1416844;324898,944563;0,472281" o:connectangles="0,0,0,0,0,0,0,0,0,0,0,0,0" textboxrect="0,0,1949450,1889125"/>
                      <v:textbox>
                        <w:txbxContent>
                          <w:p w:rsidR="00EE3EF1" w:rsidRPr="00EE3EF1" w:rsidRDefault="00EE3EF1" w:rsidP="00EE3EF1">
                            <w:pPr>
                              <w:rPr>
                                <w:sz w:val="20"/>
                                <w:szCs w:val="20"/>
                              </w:rPr>
                            </w:pPr>
                            <w:r w:rsidRPr="00EE3EF1">
                              <w:rPr>
                                <w:sz w:val="20"/>
                                <w:szCs w:val="20"/>
                              </w:rPr>
                              <w:t>It helps us know what to do, even when we grow up.</w:t>
                            </w:r>
                            <w:r>
                              <w:rPr>
                                <w:sz w:val="20"/>
                                <w:szCs w:val="20"/>
                              </w:rPr>
                              <w:t xml:space="preserve"> </w:t>
                            </w:r>
                            <w:r w:rsidR="000734BC">
                              <w:rPr>
                                <w:sz w:val="20"/>
                                <w:szCs w:val="20"/>
                              </w:rPr>
                              <w:t>Pupil 1</w:t>
                            </w:r>
                          </w:p>
                        </w:txbxContent>
                      </v:textbox>
                    </v:shape>
                  </w:pict>
                </mc:Fallback>
              </mc:AlternateContent>
            </w:r>
          </w:p>
          <w:p w:rsidR="00EE3EF1" w:rsidRDefault="00EE3EF1"/>
          <w:p w:rsidR="00EE3EF1" w:rsidRDefault="00EE3EF1"/>
          <w:p w:rsidR="00EE3EF1" w:rsidRDefault="00EE3EF1"/>
          <w:p w:rsidR="00EE3EF1" w:rsidRDefault="00D32D70">
            <w:r>
              <w:rPr>
                <w:noProof/>
                <w:lang w:eastAsia="en-GB"/>
              </w:rPr>
              <mc:AlternateContent>
                <mc:Choice Requires="wps">
                  <w:drawing>
                    <wp:anchor distT="0" distB="0" distL="114300" distR="114300" simplePos="0" relativeHeight="251663360" behindDoc="0" locked="0" layoutInCell="1" allowOverlap="1" wp14:anchorId="08E30F69" wp14:editId="09D2E76B">
                      <wp:simplePos x="0" y="0"/>
                      <wp:positionH relativeFrom="column">
                        <wp:posOffset>1715770</wp:posOffset>
                      </wp:positionH>
                      <wp:positionV relativeFrom="paragraph">
                        <wp:posOffset>90170</wp:posOffset>
                      </wp:positionV>
                      <wp:extent cx="2837815" cy="1388745"/>
                      <wp:effectExtent l="0" t="0" r="19685" b="20955"/>
                      <wp:wrapNone/>
                      <wp:docPr id="6" name="Explosion 1 6"/>
                      <wp:cNvGraphicFramePr/>
                      <a:graphic xmlns:a="http://schemas.openxmlformats.org/drawingml/2006/main">
                        <a:graphicData uri="http://schemas.microsoft.com/office/word/2010/wordprocessingShape">
                          <wps:wsp>
                            <wps:cNvSpPr/>
                            <wps:spPr>
                              <a:xfrm>
                                <a:off x="0" y="0"/>
                                <a:ext cx="2837815" cy="1388745"/>
                              </a:xfrm>
                              <a:prstGeom prst="irregularSeal1">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3EF1" w:rsidRPr="00EE3EF1" w:rsidRDefault="00EE3EF1" w:rsidP="00EE3EF1">
                                  <w:pPr>
                                    <w:rPr>
                                      <w:sz w:val="20"/>
                                      <w:szCs w:val="20"/>
                                    </w:rPr>
                                  </w:pPr>
                                  <w:r w:rsidRPr="00EE3EF1">
                                    <w:rPr>
                                      <w:sz w:val="20"/>
                                      <w:szCs w:val="20"/>
                                    </w:rPr>
                                    <w:t>It’s coo</w:t>
                                  </w:r>
                                  <w:r w:rsidR="00D32D70">
                                    <w:rPr>
                                      <w:sz w:val="20"/>
                                      <w:szCs w:val="20"/>
                                    </w:rPr>
                                    <w:t xml:space="preserve">l! It’ll help people get along.  </w:t>
                                  </w:r>
                                  <w:r w:rsidR="000734BC">
                                    <w:rPr>
                                      <w:sz w:val="20"/>
                                      <w:szCs w:val="20"/>
                                    </w:rPr>
                                    <w:t>Pupil 2</w:t>
                                  </w:r>
                                </w:p>
                                <w:p w:rsidR="00EE3EF1" w:rsidRDefault="00EE3EF1" w:rsidP="00EE3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28" type="#_x0000_t71" style="position:absolute;margin-left:135.1pt;margin-top:7.1pt;width:223.45pt;height:10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" fillcolor="#00b050" strokecolor="#243f60 [1604]" strokeweight="2pt">
                      <v:textbox>
                        <w:txbxContent>
                          <w:p w:rsidR="00EE3EF1" w:rsidRPr="00EE3EF1" w:rsidRDefault="00EE3EF1" w:rsidP="00EE3EF1">
                            <w:pPr>
                              <w:rPr>
                                <w:sz w:val="20"/>
                                <w:szCs w:val="20"/>
                              </w:rPr>
                            </w:pPr>
                            <w:r w:rsidRPr="00EE3EF1">
                              <w:rPr>
                                <w:sz w:val="20"/>
                                <w:szCs w:val="20"/>
                              </w:rPr>
                              <w:t>It’s coo</w:t>
                            </w:r>
                            <w:r w:rsidR="00D32D70">
                              <w:rPr>
                                <w:sz w:val="20"/>
                                <w:szCs w:val="20"/>
                              </w:rPr>
                              <w:t xml:space="preserve">l! It’ll help people get along.  </w:t>
                            </w:r>
                            <w:r w:rsidR="000734BC">
                              <w:rPr>
                                <w:sz w:val="20"/>
                                <w:szCs w:val="20"/>
                              </w:rPr>
                              <w:t>Pupil 2</w:t>
                            </w:r>
                          </w:p>
                          <w:p w:rsidR="00EE3EF1" w:rsidRDefault="00EE3EF1" w:rsidP="00EE3EF1">
                            <w:pPr>
                              <w:jc w:val="center"/>
                            </w:pPr>
                          </w:p>
                        </w:txbxContent>
                      </v:textbox>
                    </v:shape>
                  </w:pict>
                </mc:Fallback>
              </mc:AlternateContent>
            </w:r>
          </w:p>
          <w:p w:rsidR="00EE3EF1" w:rsidRDefault="00EE3EF1"/>
          <w:p w:rsidR="00EE3EF1" w:rsidRDefault="00EE3EF1"/>
          <w:p w:rsidR="00EE3EF1" w:rsidRDefault="00EE3EF1"/>
          <w:p w:rsidR="00EE3EF1" w:rsidRDefault="00EE3EF1"/>
          <w:p w:rsidR="00EE3EF1" w:rsidRDefault="00D32D70">
            <w:r>
              <w:rPr>
                <w:noProof/>
                <w:sz w:val="20"/>
                <w:szCs w:val="20"/>
                <w:lang w:eastAsia="en-GB"/>
              </w:rPr>
              <mc:AlternateContent>
                <mc:Choice Requires="wps">
                  <w:drawing>
                    <wp:anchor distT="0" distB="0" distL="114300" distR="114300" simplePos="0" relativeHeight="251664384" behindDoc="0" locked="0" layoutInCell="1" allowOverlap="1" wp14:anchorId="2DDED6EC" wp14:editId="58E7E7DC">
                      <wp:simplePos x="0" y="0"/>
                      <wp:positionH relativeFrom="column">
                        <wp:posOffset>1310640</wp:posOffset>
                      </wp:positionH>
                      <wp:positionV relativeFrom="paragraph">
                        <wp:posOffset>145415</wp:posOffset>
                      </wp:positionV>
                      <wp:extent cx="2087245" cy="1526540"/>
                      <wp:effectExtent l="0" t="0" r="27305" b="16510"/>
                      <wp:wrapNone/>
                      <wp:docPr id="7" name="7-Point Star 7"/>
                      <wp:cNvGraphicFramePr/>
                      <a:graphic xmlns:a="http://schemas.openxmlformats.org/drawingml/2006/main">
                        <a:graphicData uri="http://schemas.microsoft.com/office/word/2010/wordprocessingShape">
                          <wps:wsp>
                            <wps:cNvSpPr/>
                            <wps:spPr>
                              <a:xfrm>
                                <a:off x="0" y="0"/>
                                <a:ext cx="2087245" cy="1526540"/>
                              </a:xfrm>
                              <a:prstGeom prst="star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EE3EF1" w:rsidRPr="00EE3EF1" w:rsidRDefault="00EE3EF1" w:rsidP="00EE3EF1">
                                  <w:pPr>
                                    <w:rPr>
                                      <w:sz w:val="20"/>
                                      <w:szCs w:val="20"/>
                                    </w:rPr>
                                  </w:pPr>
                                  <w:r w:rsidRPr="00EE3EF1">
                                    <w:rPr>
                                      <w:sz w:val="20"/>
                                      <w:szCs w:val="20"/>
                                    </w:rPr>
                                    <w:t>Asking people qu</w:t>
                                  </w:r>
                                  <w:r w:rsidR="00D32D70">
                                    <w:rPr>
                                      <w:sz w:val="20"/>
                                      <w:szCs w:val="20"/>
                                    </w:rPr>
                                    <w:t xml:space="preserve">estions makes them feel better. </w:t>
                                  </w:r>
                                  <w:r w:rsidR="000734BC">
                                    <w:rPr>
                                      <w:sz w:val="20"/>
                                      <w:szCs w:val="20"/>
                                    </w:rPr>
                                    <w:t>Pupil 3</w:t>
                                  </w:r>
                                </w:p>
                                <w:p w:rsidR="00EE3EF1" w:rsidRDefault="00EE3EF1" w:rsidP="00EE3E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Point Star 7" o:spid="_x0000_s1029" style="position:absolute;margin-left:103.2pt;margin-top:11.45pt;width:164.35pt;height:12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87245,1526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" adj="-11796480,,5400" path="m-5,981728l321411,679378,206701,302351r515511,1l1043623,r321410,302352l1880544,302351,1765834,679378r321416,302350l1622789,1149521r-114713,377027l1043623,1358754,579169,1526548,464456,1149521,-5,981728xe" fillcolor="#7030a0" strokecolor="#243f60 [1604]" strokeweight="2pt">
                      <v:stroke joinstyle="miter"/>
                      <v:formulas/>
                      <v:path arrowok="t" o:connecttype="custom" o:connectlocs="-5,981728;321411,679378;206701,302351;722212,302352;1043623,0;1365033,302352;1880544,302351;1765834,679378;2087250,981728;1622789,1149521;1508076,1526548;1043623,1358754;579169,1526548;464456,1149521;-5,981728" o:connectangles="0,0,0,0,0,0,0,0,0,0,0,0,0,0,0" textboxrect="0,0,2087245,1526540"/>
                      <v:textbox>
                        <w:txbxContent>
                          <w:p w:rsidR="00EE3EF1" w:rsidRPr="00EE3EF1" w:rsidRDefault="00EE3EF1" w:rsidP="00EE3EF1">
                            <w:pPr>
                              <w:rPr>
                                <w:sz w:val="20"/>
                                <w:szCs w:val="20"/>
                              </w:rPr>
                            </w:pPr>
                            <w:r w:rsidRPr="00EE3EF1">
                              <w:rPr>
                                <w:sz w:val="20"/>
                                <w:szCs w:val="20"/>
                              </w:rPr>
                              <w:t>Asking people qu</w:t>
                            </w:r>
                            <w:r w:rsidR="00D32D70">
                              <w:rPr>
                                <w:sz w:val="20"/>
                                <w:szCs w:val="20"/>
                              </w:rPr>
                              <w:t xml:space="preserve">estions makes them feel better. </w:t>
                            </w:r>
                            <w:r w:rsidR="000734BC">
                              <w:rPr>
                                <w:sz w:val="20"/>
                                <w:szCs w:val="20"/>
                              </w:rPr>
                              <w:t>Pupil 3</w:t>
                            </w:r>
                          </w:p>
                          <w:p w:rsidR="00EE3EF1" w:rsidRDefault="00EE3EF1" w:rsidP="00EE3EF1">
                            <w:pPr>
                              <w:jc w:val="center"/>
                            </w:pPr>
                          </w:p>
                        </w:txbxContent>
                      </v:textbox>
                    </v:shape>
                  </w:pict>
                </mc:Fallback>
              </mc:AlternateContent>
            </w:r>
          </w:p>
          <w:p w:rsidR="00EE3EF1" w:rsidRDefault="00EE3EF1"/>
          <w:p w:rsidR="00EE3EF1" w:rsidRDefault="00EE3EF1"/>
          <w:p w:rsidR="00EE3EF1" w:rsidRDefault="00EE3EF1"/>
          <w:p w:rsidR="00EE3EF1" w:rsidRDefault="00EE3EF1" w:rsidP="00EE3EF1"/>
          <w:p w:rsidR="00EE3EF1" w:rsidRDefault="00EE3EF1"/>
          <w:p w:rsidR="00EE3EF1" w:rsidRDefault="00EE3EF1">
            <w:pPr>
              <w:rPr>
                <w:sz w:val="20"/>
                <w:szCs w:val="20"/>
              </w:rPr>
            </w:pPr>
          </w:p>
          <w:p w:rsidR="00EE3EF1" w:rsidRDefault="00EE3EF1">
            <w:pPr>
              <w:rPr>
                <w:sz w:val="20"/>
                <w:szCs w:val="20"/>
              </w:rPr>
            </w:pPr>
          </w:p>
          <w:p w:rsidR="00EE3EF1" w:rsidRDefault="00EE3EF1">
            <w:pPr>
              <w:rPr>
                <w:sz w:val="20"/>
                <w:szCs w:val="20"/>
              </w:rPr>
            </w:pPr>
          </w:p>
          <w:p w:rsidR="00EE3EF1" w:rsidRDefault="00EE3EF1">
            <w:pPr>
              <w:rPr>
                <w:sz w:val="20"/>
                <w:szCs w:val="20"/>
              </w:rPr>
            </w:pPr>
          </w:p>
          <w:p w:rsidR="00EE3EF1" w:rsidRDefault="00EE3EF1">
            <w:pPr>
              <w:rPr>
                <w:sz w:val="20"/>
                <w:szCs w:val="20"/>
              </w:rPr>
            </w:pPr>
          </w:p>
          <w:p w:rsidR="00EE3EF1" w:rsidRPr="00EE3EF1" w:rsidRDefault="00EE3EF1">
            <w:pPr>
              <w:rPr>
                <w:sz w:val="20"/>
                <w:szCs w:val="20"/>
              </w:rPr>
            </w:pPr>
            <w:bookmarkStart w:id="0" w:name="_GoBack"/>
            <w:bookmarkEnd w:id="0"/>
          </w:p>
          <w:p w:rsidR="00EE3EF1" w:rsidRPr="00EE3EF1" w:rsidRDefault="00EE3EF1">
            <w:pPr>
              <w:rPr>
                <w:sz w:val="20"/>
                <w:szCs w:val="20"/>
              </w:rPr>
            </w:pPr>
          </w:p>
          <w:p w:rsidR="00EE3EF1" w:rsidRDefault="00EE3EF1"/>
          <w:p w:rsidR="00EE3EF1" w:rsidRDefault="00EE3EF1"/>
          <w:p w:rsidR="00EE3EF1" w:rsidRDefault="00EE3EF1" w:rsidP="00EE3EF1"/>
        </w:tc>
      </w:tr>
    </w:tbl>
    <w:p w:rsidR="00DA6017" w:rsidRDefault="00DA6017"/>
    <w:sectPr w:rsidR="00DA6017" w:rsidSect="00EE3E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CFA"/>
    <w:multiLevelType w:val="hybridMultilevel"/>
    <w:tmpl w:val="FA3EB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EB6BFB"/>
    <w:multiLevelType w:val="hybridMultilevel"/>
    <w:tmpl w:val="BAF2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8F6713"/>
    <w:multiLevelType w:val="hybridMultilevel"/>
    <w:tmpl w:val="A19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6F2C59"/>
    <w:multiLevelType w:val="hybridMultilevel"/>
    <w:tmpl w:val="F670B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1E003B"/>
    <w:multiLevelType w:val="hybridMultilevel"/>
    <w:tmpl w:val="1F9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C780F"/>
    <w:multiLevelType w:val="hybridMultilevel"/>
    <w:tmpl w:val="28A80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9E3F65"/>
    <w:multiLevelType w:val="hybridMultilevel"/>
    <w:tmpl w:val="7BB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D0099A"/>
    <w:multiLevelType w:val="hybridMultilevel"/>
    <w:tmpl w:val="A73AE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85E7DCE"/>
    <w:multiLevelType w:val="hybridMultilevel"/>
    <w:tmpl w:val="09CA0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17"/>
    <w:rsid w:val="00071272"/>
    <w:rsid w:val="000734BC"/>
    <w:rsid w:val="00093F2F"/>
    <w:rsid w:val="00132A41"/>
    <w:rsid w:val="00151675"/>
    <w:rsid w:val="001825AE"/>
    <w:rsid w:val="001E570C"/>
    <w:rsid w:val="002175EE"/>
    <w:rsid w:val="002550A8"/>
    <w:rsid w:val="00346433"/>
    <w:rsid w:val="00347794"/>
    <w:rsid w:val="00395F88"/>
    <w:rsid w:val="00403279"/>
    <w:rsid w:val="004058F5"/>
    <w:rsid w:val="004D0251"/>
    <w:rsid w:val="004F79C4"/>
    <w:rsid w:val="00544425"/>
    <w:rsid w:val="006A3659"/>
    <w:rsid w:val="006C0655"/>
    <w:rsid w:val="00703167"/>
    <w:rsid w:val="0084238E"/>
    <w:rsid w:val="008602FD"/>
    <w:rsid w:val="009761AA"/>
    <w:rsid w:val="009D0DE1"/>
    <w:rsid w:val="009E2B4A"/>
    <w:rsid w:val="00A10996"/>
    <w:rsid w:val="00A128A1"/>
    <w:rsid w:val="00A46873"/>
    <w:rsid w:val="00B24C7F"/>
    <w:rsid w:val="00B6774E"/>
    <w:rsid w:val="00B72130"/>
    <w:rsid w:val="00BE3D58"/>
    <w:rsid w:val="00C43CCA"/>
    <w:rsid w:val="00C5544E"/>
    <w:rsid w:val="00CE7D81"/>
    <w:rsid w:val="00D32D70"/>
    <w:rsid w:val="00D920F0"/>
    <w:rsid w:val="00DA6017"/>
    <w:rsid w:val="00DC1EA9"/>
    <w:rsid w:val="00DF3F3E"/>
    <w:rsid w:val="00E121C0"/>
    <w:rsid w:val="00E31EF4"/>
    <w:rsid w:val="00E95950"/>
    <w:rsid w:val="00EB416D"/>
    <w:rsid w:val="00EE3EF1"/>
    <w:rsid w:val="00F17FCB"/>
    <w:rsid w:val="00F2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17"/>
    <w:rPr>
      <w:rFonts w:ascii="Tahoma" w:hAnsi="Tahoma" w:cs="Tahoma"/>
      <w:sz w:val="16"/>
      <w:szCs w:val="16"/>
    </w:rPr>
  </w:style>
  <w:style w:type="table" w:styleId="TableGrid">
    <w:name w:val="Table Grid"/>
    <w:basedOn w:val="TableNormal"/>
    <w:uiPriority w:val="59"/>
    <w:rsid w:val="00DA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01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17"/>
    <w:rPr>
      <w:rFonts w:ascii="Tahoma" w:hAnsi="Tahoma" w:cs="Tahoma"/>
      <w:sz w:val="16"/>
      <w:szCs w:val="16"/>
    </w:rPr>
  </w:style>
  <w:style w:type="table" w:styleId="TableGrid">
    <w:name w:val="Table Grid"/>
    <w:basedOn w:val="TableNormal"/>
    <w:uiPriority w:val="59"/>
    <w:rsid w:val="00DA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01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3727">
      <w:bodyDiv w:val="1"/>
      <w:marLeft w:val="0"/>
      <w:marRight w:val="0"/>
      <w:marTop w:val="0"/>
      <w:marBottom w:val="0"/>
      <w:divBdr>
        <w:top w:val="none" w:sz="0" w:space="0" w:color="auto"/>
        <w:left w:val="none" w:sz="0" w:space="0" w:color="auto"/>
        <w:bottom w:val="none" w:sz="0" w:space="0" w:color="auto"/>
        <w:right w:val="none" w:sz="0" w:space="0" w:color="auto"/>
      </w:divBdr>
      <w:divsChild>
        <w:div w:id="1297831392">
          <w:marLeft w:val="0"/>
          <w:marRight w:val="0"/>
          <w:marTop w:val="0"/>
          <w:marBottom w:val="0"/>
          <w:divBdr>
            <w:top w:val="none" w:sz="0" w:space="0" w:color="auto"/>
            <w:left w:val="none" w:sz="0" w:space="0" w:color="auto"/>
            <w:bottom w:val="none" w:sz="0" w:space="0" w:color="auto"/>
            <w:right w:val="none" w:sz="0" w:space="0" w:color="auto"/>
          </w:divBdr>
          <w:divsChild>
            <w:div w:id="1509519853">
              <w:marLeft w:val="0"/>
              <w:marRight w:val="0"/>
              <w:marTop w:val="450"/>
              <w:marBottom w:val="450"/>
              <w:divBdr>
                <w:top w:val="none" w:sz="0" w:space="0" w:color="auto"/>
                <w:left w:val="none" w:sz="0" w:space="0" w:color="auto"/>
                <w:bottom w:val="none" w:sz="0" w:space="0" w:color="auto"/>
                <w:right w:val="none" w:sz="0" w:space="0" w:color="auto"/>
              </w:divBdr>
              <w:divsChild>
                <w:div w:id="334041295">
                  <w:marLeft w:val="0"/>
                  <w:marRight w:val="0"/>
                  <w:marTop w:val="0"/>
                  <w:marBottom w:val="0"/>
                  <w:divBdr>
                    <w:top w:val="none" w:sz="0" w:space="0" w:color="auto"/>
                    <w:left w:val="none" w:sz="0" w:space="0" w:color="auto"/>
                    <w:bottom w:val="none" w:sz="0" w:space="0" w:color="auto"/>
                    <w:right w:val="none" w:sz="0" w:space="0" w:color="auto"/>
                  </w:divBdr>
                  <w:divsChild>
                    <w:div w:id="652029352">
                      <w:marLeft w:val="0"/>
                      <w:marRight w:val="0"/>
                      <w:marTop w:val="0"/>
                      <w:marBottom w:val="0"/>
                      <w:divBdr>
                        <w:top w:val="none" w:sz="0" w:space="0" w:color="auto"/>
                        <w:left w:val="single" w:sz="2" w:space="0" w:color="CCCCCC"/>
                        <w:bottom w:val="single" w:sz="2" w:space="0" w:color="CCCCCC"/>
                        <w:right w:val="single" w:sz="2" w:space="0" w:color="CCCCCC"/>
                      </w:divBdr>
                      <w:divsChild>
                        <w:div w:id="807354126">
                          <w:marLeft w:val="0"/>
                          <w:marRight w:val="0"/>
                          <w:marTop w:val="0"/>
                          <w:marBottom w:val="375"/>
                          <w:divBdr>
                            <w:top w:val="single" w:sz="6" w:space="0" w:color="CCCCCC"/>
                            <w:left w:val="none" w:sz="0" w:space="0" w:color="auto"/>
                            <w:bottom w:val="none" w:sz="0" w:space="0" w:color="auto"/>
                            <w:right w:val="none" w:sz="0" w:space="0" w:color="auto"/>
                          </w:divBdr>
                          <w:divsChild>
                            <w:div w:id="344862381">
                              <w:marLeft w:val="0"/>
                              <w:marRight w:val="0"/>
                              <w:marTop w:val="0"/>
                              <w:marBottom w:val="0"/>
                              <w:divBdr>
                                <w:top w:val="none" w:sz="0" w:space="0" w:color="auto"/>
                                <w:left w:val="none" w:sz="0" w:space="0" w:color="auto"/>
                                <w:bottom w:val="none" w:sz="0" w:space="0" w:color="auto"/>
                                <w:right w:val="none" w:sz="0" w:space="0" w:color="auto"/>
                              </w:divBdr>
                              <w:divsChild>
                                <w:div w:id="14002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D5A32-0107-4E01-B767-FE4BDCA048CE}"/>
</file>

<file path=customXml/itemProps2.xml><?xml version="1.0" encoding="utf-8"?>
<ds:datastoreItem xmlns:ds="http://schemas.openxmlformats.org/officeDocument/2006/customXml" ds:itemID="{87164812-B2F7-4377-A8CA-608C5FEF5088}"/>
</file>

<file path=customXml/itemProps3.xml><?xml version="1.0" encoding="utf-8"?>
<ds:datastoreItem xmlns:ds="http://schemas.openxmlformats.org/officeDocument/2006/customXml" ds:itemID="{7372696C-D087-45A0-9052-3759B349BED1}"/>
</file>

<file path=docProps/app.xml><?xml version="1.0" encoding="utf-8"?>
<Properties xmlns="http://schemas.openxmlformats.org/officeDocument/2006/extended-properties" xmlns:vt="http://schemas.openxmlformats.org/officeDocument/2006/docPropsVTypes">
  <Template>Normal</Template>
  <TotalTime>28</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n300324</dc:creator>
  <cp:lastModifiedBy>Gormley A (Tony)</cp:lastModifiedBy>
  <cp:revision>8</cp:revision>
  <cp:lastPrinted>2015-10-09T12:44:00Z</cp:lastPrinted>
  <dcterms:created xsi:type="dcterms:W3CDTF">2016-06-20T11:03:00Z</dcterms:created>
  <dcterms:modified xsi:type="dcterms:W3CDTF">2016-08-25T09:06:00Z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