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8C" w:rsidRPr="00D8718C" w:rsidRDefault="00D8718C" w:rsidP="00D8718C">
      <w:pPr>
        <w:jc w:val="left"/>
        <w:rPr>
          <w:rFonts w:ascii="Century Gothic" w:hAnsi="Century Gothic" w:cs="Arial"/>
          <w:b/>
          <w:szCs w:val="24"/>
          <w:u w:val="single"/>
        </w:rPr>
      </w:pPr>
      <w:r w:rsidRPr="00D8718C">
        <w:rPr>
          <w:rFonts w:ascii="Century Gothic" w:hAnsi="Century Gothic" w:cs="Arial"/>
          <w:b/>
          <w:szCs w:val="24"/>
          <w:u w:val="single"/>
        </w:rPr>
        <w:t>Craigroyston Community High School- “A Curriculum For All”</w:t>
      </w:r>
    </w:p>
    <w:p w:rsidR="00D8718C" w:rsidRPr="00D8718C" w:rsidRDefault="00D8718C" w:rsidP="00D8718C">
      <w:pPr>
        <w:jc w:val="left"/>
        <w:rPr>
          <w:rFonts w:ascii="Century Gothic" w:hAnsi="Century Gothic" w:cs="Arial"/>
          <w:szCs w:val="24"/>
        </w:rPr>
      </w:pPr>
    </w:p>
    <w:p w:rsidR="00D8718C" w:rsidRDefault="00D8718C" w:rsidP="00D8718C">
      <w:pPr>
        <w:jc w:val="left"/>
        <w:rPr>
          <w:rFonts w:ascii="Century Gothic" w:hAnsi="Century Gothic" w:cs="Arial"/>
          <w:szCs w:val="24"/>
        </w:rPr>
      </w:pPr>
      <w:r w:rsidRPr="00D8718C">
        <w:rPr>
          <w:rFonts w:ascii="Century Gothic" w:hAnsi="Century Gothic" w:cs="Arial"/>
          <w:szCs w:val="24"/>
        </w:rPr>
        <w:t xml:space="preserve">Craigroyston Community High School is set in an area of multiple deprivation and as such is part of the Scottish Attainment </w:t>
      </w:r>
      <w:r w:rsidR="002844E9" w:rsidRPr="00D8718C">
        <w:rPr>
          <w:rFonts w:ascii="Century Gothic" w:hAnsi="Century Gothic" w:cs="Arial"/>
          <w:szCs w:val="24"/>
        </w:rPr>
        <w:t xml:space="preserve">Challenge. </w:t>
      </w:r>
      <w:r w:rsidRPr="00D8718C">
        <w:rPr>
          <w:rFonts w:ascii="Century Gothic" w:hAnsi="Century Gothic" w:cs="Arial"/>
          <w:szCs w:val="24"/>
        </w:rPr>
        <w:t xml:space="preserve">The </w:t>
      </w:r>
      <w:r>
        <w:rPr>
          <w:rFonts w:ascii="Century Gothic" w:hAnsi="Century Gothic" w:cs="Arial"/>
          <w:szCs w:val="24"/>
        </w:rPr>
        <w:t xml:space="preserve">majority of its pupils live in SIMD 1 and 2. </w:t>
      </w:r>
    </w:p>
    <w:p w:rsidR="00D8718C" w:rsidRDefault="00D8718C" w:rsidP="00D8718C">
      <w:pPr>
        <w:jc w:val="left"/>
        <w:rPr>
          <w:rFonts w:ascii="Century Gothic" w:hAnsi="Century Gothic" w:cs="Arial"/>
          <w:szCs w:val="24"/>
        </w:rPr>
      </w:pPr>
    </w:p>
    <w:p w:rsidR="00D8718C" w:rsidRDefault="00D8718C" w:rsidP="00D8718C">
      <w:pPr>
        <w:jc w:val="left"/>
        <w:rPr>
          <w:rFonts w:ascii="Century Gothic" w:hAnsi="Century Gothic" w:cs="Arial"/>
          <w:szCs w:val="24"/>
        </w:rPr>
      </w:pPr>
      <w:r>
        <w:rPr>
          <w:rFonts w:ascii="Century Gothic" w:hAnsi="Century Gothic" w:cs="Arial"/>
          <w:szCs w:val="24"/>
        </w:rPr>
        <w:t xml:space="preserve">The </w:t>
      </w:r>
      <w:r w:rsidRPr="00D8718C">
        <w:rPr>
          <w:rFonts w:ascii="Century Gothic" w:hAnsi="Century Gothic" w:cs="Arial"/>
          <w:szCs w:val="24"/>
        </w:rPr>
        <w:t>school’s vision</w:t>
      </w:r>
      <w:r>
        <w:rPr>
          <w:rFonts w:ascii="Century Gothic" w:hAnsi="Century Gothic" w:cs="Arial"/>
          <w:szCs w:val="24"/>
        </w:rPr>
        <w:t xml:space="preserve">, developed over the last three </w:t>
      </w:r>
      <w:r w:rsidR="002844E9">
        <w:rPr>
          <w:rFonts w:ascii="Century Gothic" w:hAnsi="Century Gothic" w:cs="Arial"/>
          <w:szCs w:val="24"/>
        </w:rPr>
        <w:t xml:space="preserve">years </w:t>
      </w:r>
      <w:r w:rsidR="002844E9" w:rsidRPr="00D8718C">
        <w:rPr>
          <w:rFonts w:ascii="Century Gothic" w:hAnsi="Century Gothic" w:cs="Arial"/>
          <w:szCs w:val="24"/>
        </w:rPr>
        <w:t>is</w:t>
      </w:r>
      <w:r w:rsidRPr="00D8718C">
        <w:rPr>
          <w:rFonts w:ascii="Century Gothic" w:hAnsi="Century Gothic" w:cs="Arial"/>
          <w:szCs w:val="24"/>
        </w:rPr>
        <w:t xml:space="preserve"> for all pupils to stay on until the end of S6 and for each pupil to leave with experience, qualifications, a portfolio of skills and knowledge of the job market whether or not they are going on to higher or further education.</w:t>
      </w:r>
    </w:p>
    <w:p w:rsidR="00D8718C" w:rsidRDefault="00D8718C" w:rsidP="00D8718C">
      <w:pPr>
        <w:jc w:val="left"/>
        <w:rPr>
          <w:rFonts w:ascii="Century Gothic" w:hAnsi="Century Gothic" w:cs="Arial"/>
          <w:szCs w:val="24"/>
        </w:rPr>
      </w:pPr>
    </w:p>
    <w:p w:rsidR="00D8718C" w:rsidRDefault="00D8718C" w:rsidP="00D8718C">
      <w:pPr>
        <w:jc w:val="left"/>
        <w:rPr>
          <w:rFonts w:ascii="Century Gothic" w:hAnsi="Century Gothic" w:cs="Arial"/>
          <w:szCs w:val="24"/>
        </w:rPr>
      </w:pPr>
      <w:r>
        <w:rPr>
          <w:rFonts w:ascii="Century Gothic" w:hAnsi="Century Gothic" w:cs="Arial"/>
          <w:szCs w:val="24"/>
        </w:rPr>
        <w:t>Initially,</w:t>
      </w:r>
      <w:r w:rsidR="000D3468">
        <w:rPr>
          <w:rFonts w:ascii="Century Gothic" w:hAnsi="Century Gothic" w:cs="Arial"/>
          <w:szCs w:val="24"/>
        </w:rPr>
        <w:t xml:space="preserve"> </w:t>
      </w:r>
      <w:r>
        <w:rPr>
          <w:rFonts w:ascii="Century Gothic" w:hAnsi="Century Gothic" w:cs="Arial"/>
          <w:szCs w:val="24"/>
        </w:rPr>
        <w:t>the Headteacher shared his vision for an egalitarian approach to developing the curriculum with staff and established wide support and enthusiasm from the outset. The approach sat well with the school’s well established nurturing approaches towards their pupils but this new direction would provide more of the rigorous “push” required to r</w:t>
      </w:r>
      <w:r w:rsidR="00F21909">
        <w:rPr>
          <w:rFonts w:ascii="Century Gothic" w:hAnsi="Century Gothic" w:cs="Arial"/>
          <w:szCs w:val="24"/>
        </w:rPr>
        <w:t>aise aspirations and attainment</w:t>
      </w:r>
      <w:r>
        <w:rPr>
          <w:rFonts w:ascii="Century Gothic" w:hAnsi="Century Gothic" w:cs="Arial"/>
          <w:szCs w:val="24"/>
        </w:rPr>
        <w:t xml:space="preserve">. </w:t>
      </w:r>
    </w:p>
    <w:p w:rsidR="00D8718C" w:rsidRDefault="00D8718C" w:rsidP="00D8718C">
      <w:pPr>
        <w:jc w:val="left"/>
        <w:rPr>
          <w:rFonts w:ascii="Century Gothic" w:hAnsi="Century Gothic" w:cs="Arial"/>
          <w:szCs w:val="24"/>
        </w:rPr>
      </w:pPr>
    </w:p>
    <w:p w:rsidR="00F60214" w:rsidRDefault="00D8718C" w:rsidP="00D8718C">
      <w:pPr>
        <w:jc w:val="left"/>
        <w:rPr>
          <w:rFonts w:ascii="Century Gothic" w:hAnsi="Century Gothic" w:cs="Arial"/>
          <w:szCs w:val="24"/>
        </w:rPr>
      </w:pPr>
      <w:r>
        <w:rPr>
          <w:rFonts w:ascii="Century Gothic" w:hAnsi="Century Gothic" w:cs="Arial"/>
          <w:szCs w:val="24"/>
        </w:rPr>
        <w:t xml:space="preserve">The school decided to begin by redesigning their senior phase and </w:t>
      </w:r>
      <w:r w:rsidR="008C492F">
        <w:rPr>
          <w:rFonts w:ascii="Century Gothic" w:hAnsi="Century Gothic" w:cs="Arial"/>
          <w:szCs w:val="24"/>
        </w:rPr>
        <w:t>the Headteacher</w:t>
      </w:r>
      <w:r>
        <w:rPr>
          <w:rFonts w:ascii="Century Gothic" w:hAnsi="Century Gothic" w:cs="Arial"/>
          <w:szCs w:val="24"/>
        </w:rPr>
        <w:t xml:space="preserve"> </w:t>
      </w:r>
      <w:r w:rsidR="008C492F">
        <w:rPr>
          <w:rFonts w:ascii="Century Gothic" w:hAnsi="Century Gothic" w:cs="Arial"/>
          <w:szCs w:val="24"/>
        </w:rPr>
        <w:t xml:space="preserve">set about building networks and establishing crucial business links. </w:t>
      </w:r>
      <w:r w:rsidR="002844E9">
        <w:rPr>
          <w:rFonts w:ascii="Century Gothic" w:hAnsi="Century Gothic" w:cs="Arial"/>
          <w:szCs w:val="24"/>
        </w:rPr>
        <w:t xml:space="preserve">Strong </w:t>
      </w:r>
      <w:r w:rsidR="002844E9" w:rsidRPr="00D8718C">
        <w:rPr>
          <w:rFonts w:ascii="Century Gothic" w:hAnsi="Century Gothic" w:cs="Arial"/>
          <w:szCs w:val="24"/>
        </w:rPr>
        <w:t>links</w:t>
      </w:r>
      <w:r w:rsidRPr="00D8718C">
        <w:rPr>
          <w:rFonts w:ascii="Century Gothic" w:hAnsi="Century Gothic" w:cs="Arial"/>
          <w:szCs w:val="24"/>
        </w:rPr>
        <w:t xml:space="preserve"> </w:t>
      </w:r>
      <w:r w:rsidR="008C492F">
        <w:rPr>
          <w:rFonts w:ascii="Century Gothic" w:hAnsi="Century Gothic" w:cs="Arial"/>
          <w:szCs w:val="24"/>
        </w:rPr>
        <w:t xml:space="preserve">were established </w:t>
      </w:r>
      <w:r w:rsidRPr="00D8718C">
        <w:rPr>
          <w:rFonts w:ascii="Century Gothic" w:hAnsi="Century Gothic" w:cs="Arial"/>
          <w:szCs w:val="24"/>
        </w:rPr>
        <w:t xml:space="preserve">with the Chamber of Commerce, </w:t>
      </w:r>
      <w:r w:rsidR="008C492F">
        <w:rPr>
          <w:rFonts w:ascii="Century Gothic" w:hAnsi="Century Gothic" w:cs="Arial"/>
          <w:szCs w:val="24"/>
        </w:rPr>
        <w:t>a range of</w:t>
      </w:r>
      <w:r w:rsidRPr="00D8718C">
        <w:rPr>
          <w:rFonts w:ascii="Century Gothic" w:hAnsi="Century Gothic" w:cs="Arial"/>
          <w:szCs w:val="24"/>
        </w:rPr>
        <w:t xml:space="preserve"> business partnerships </w:t>
      </w:r>
      <w:r w:rsidR="008C492F">
        <w:rPr>
          <w:rFonts w:ascii="Century Gothic" w:hAnsi="Century Gothic" w:cs="Arial"/>
          <w:szCs w:val="24"/>
        </w:rPr>
        <w:t xml:space="preserve">were set up </w:t>
      </w:r>
      <w:r w:rsidRPr="00D8718C">
        <w:rPr>
          <w:rFonts w:ascii="Century Gothic" w:hAnsi="Century Gothic" w:cs="Arial"/>
          <w:szCs w:val="24"/>
        </w:rPr>
        <w:t xml:space="preserve">and a pre-apprenticeship programme </w:t>
      </w:r>
      <w:r w:rsidR="008C492F">
        <w:rPr>
          <w:rFonts w:ascii="Century Gothic" w:hAnsi="Century Gothic" w:cs="Arial"/>
          <w:szCs w:val="24"/>
        </w:rPr>
        <w:t xml:space="preserve">was created </w:t>
      </w:r>
      <w:r w:rsidRPr="00D8718C">
        <w:rPr>
          <w:rFonts w:ascii="Century Gothic" w:hAnsi="Century Gothic" w:cs="Arial"/>
          <w:szCs w:val="24"/>
        </w:rPr>
        <w:t>which is seen as a bridge to employment.</w:t>
      </w:r>
      <w:r w:rsidR="00F60214">
        <w:rPr>
          <w:rFonts w:ascii="Century Gothic" w:hAnsi="Century Gothic" w:cs="Arial"/>
          <w:szCs w:val="24"/>
        </w:rPr>
        <w:t xml:space="preserve"> Pupils are men</w:t>
      </w:r>
      <w:r w:rsidR="00F21909">
        <w:rPr>
          <w:rFonts w:ascii="Century Gothic" w:hAnsi="Century Gothic" w:cs="Arial"/>
          <w:szCs w:val="24"/>
        </w:rPr>
        <w:t>t</w:t>
      </w:r>
      <w:r w:rsidR="00F60214">
        <w:rPr>
          <w:rFonts w:ascii="Century Gothic" w:hAnsi="Century Gothic" w:cs="Arial"/>
          <w:szCs w:val="24"/>
        </w:rPr>
        <w:t>ored through their pre-apprenticeship making the chances of success much more likely.</w:t>
      </w:r>
    </w:p>
    <w:p w:rsidR="00F60214" w:rsidRDefault="00F60214" w:rsidP="00D8718C">
      <w:pPr>
        <w:jc w:val="left"/>
        <w:rPr>
          <w:rFonts w:ascii="Century Gothic" w:hAnsi="Century Gothic" w:cs="Arial"/>
          <w:szCs w:val="24"/>
        </w:rPr>
      </w:pPr>
    </w:p>
    <w:p w:rsidR="00D8718C" w:rsidRDefault="00D8718C" w:rsidP="00D8718C">
      <w:pPr>
        <w:jc w:val="left"/>
        <w:rPr>
          <w:rFonts w:ascii="Century Gothic" w:hAnsi="Century Gothic" w:cs="Arial"/>
          <w:szCs w:val="24"/>
        </w:rPr>
      </w:pPr>
      <w:r w:rsidRPr="00D8718C">
        <w:rPr>
          <w:rFonts w:ascii="Century Gothic" w:hAnsi="Century Gothic" w:cs="Arial"/>
          <w:szCs w:val="24"/>
        </w:rPr>
        <w:t xml:space="preserve"> </w:t>
      </w:r>
      <w:r w:rsidR="008C492F">
        <w:rPr>
          <w:rFonts w:ascii="Century Gothic" w:hAnsi="Century Gothic" w:cs="Arial"/>
          <w:szCs w:val="24"/>
        </w:rPr>
        <w:t xml:space="preserve">In the senior phase the school </w:t>
      </w:r>
      <w:r w:rsidRPr="00D8718C">
        <w:rPr>
          <w:rFonts w:ascii="Century Gothic" w:hAnsi="Century Gothic" w:cs="Arial"/>
          <w:szCs w:val="24"/>
        </w:rPr>
        <w:t xml:space="preserve">put </w:t>
      </w:r>
      <w:r w:rsidR="008C492F">
        <w:rPr>
          <w:rFonts w:ascii="Century Gothic" w:hAnsi="Century Gothic" w:cs="Arial"/>
          <w:szCs w:val="24"/>
        </w:rPr>
        <w:t xml:space="preserve">the </w:t>
      </w:r>
      <w:r w:rsidRPr="00D8718C">
        <w:rPr>
          <w:rFonts w:ascii="Century Gothic" w:hAnsi="Century Gothic" w:cs="Arial"/>
          <w:szCs w:val="24"/>
        </w:rPr>
        <w:t>pupil at the centre of the timetable and created a range of vocational courses around pupil choice</w:t>
      </w:r>
      <w:r w:rsidR="008C492F">
        <w:rPr>
          <w:rFonts w:ascii="Century Gothic" w:hAnsi="Century Gothic" w:cs="Arial"/>
          <w:szCs w:val="24"/>
        </w:rPr>
        <w:t>. Following success in developing the senior phase the school looked at</w:t>
      </w:r>
      <w:r w:rsidRPr="00D8718C">
        <w:rPr>
          <w:rFonts w:ascii="Century Gothic" w:hAnsi="Century Gothic" w:cs="Arial"/>
          <w:szCs w:val="24"/>
        </w:rPr>
        <w:t xml:space="preserve"> the BGE </w:t>
      </w:r>
      <w:r w:rsidR="008C492F">
        <w:rPr>
          <w:rFonts w:ascii="Century Gothic" w:hAnsi="Century Gothic" w:cs="Arial"/>
          <w:szCs w:val="24"/>
        </w:rPr>
        <w:t xml:space="preserve">and </w:t>
      </w:r>
      <w:r w:rsidRPr="00D8718C">
        <w:rPr>
          <w:rFonts w:ascii="Century Gothic" w:hAnsi="Century Gothic" w:cs="Arial"/>
          <w:szCs w:val="24"/>
        </w:rPr>
        <w:t xml:space="preserve">increased </w:t>
      </w:r>
      <w:r w:rsidR="008C492F">
        <w:rPr>
          <w:rFonts w:ascii="Century Gothic" w:hAnsi="Century Gothic" w:cs="Arial"/>
          <w:szCs w:val="24"/>
        </w:rPr>
        <w:t xml:space="preserve">their </w:t>
      </w:r>
      <w:r w:rsidRPr="00D8718C">
        <w:rPr>
          <w:rFonts w:ascii="Century Gothic" w:hAnsi="Century Gothic" w:cs="Arial"/>
          <w:szCs w:val="24"/>
        </w:rPr>
        <w:t xml:space="preserve">focus on employability skills and personalisation and choice. </w:t>
      </w:r>
      <w:r w:rsidR="008C492F">
        <w:rPr>
          <w:rFonts w:ascii="Century Gothic" w:hAnsi="Century Gothic" w:cs="Arial"/>
          <w:szCs w:val="24"/>
        </w:rPr>
        <w:t>They b</w:t>
      </w:r>
      <w:r w:rsidRPr="00D8718C">
        <w:rPr>
          <w:rFonts w:ascii="Century Gothic" w:hAnsi="Century Gothic" w:cs="Arial"/>
          <w:szCs w:val="24"/>
        </w:rPr>
        <w:t>rought in 2</w:t>
      </w:r>
      <w:r w:rsidRPr="00D8718C">
        <w:rPr>
          <w:rFonts w:ascii="Century Gothic" w:hAnsi="Century Gothic" w:cs="Arial"/>
          <w:szCs w:val="24"/>
          <w:vertAlign w:val="superscript"/>
        </w:rPr>
        <w:t>nd</w:t>
      </w:r>
      <w:r w:rsidRPr="00D8718C">
        <w:rPr>
          <w:rFonts w:ascii="Century Gothic" w:hAnsi="Century Gothic" w:cs="Arial"/>
          <w:szCs w:val="24"/>
        </w:rPr>
        <w:t xml:space="preserve"> and 3</w:t>
      </w:r>
      <w:r w:rsidRPr="00D8718C">
        <w:rPr>
          <w:rFonts w:ascii="Century Gothic" w:hAnsi="Century Gothic" w:cs="Arial"/>
          <w:szCs w:val="24"/>
          <w:vertAlign w:val="superscript"/>
        </w:rPr>
        <w:t>rd</w:t>
      </w:r>
      <w:r w:rsidRPr="00D8718C">
        <w:rPr>
          <w:rFonts w:ascii="Century Gothic" w:hAnsi="Century Gothic" w:cs="Arial"/>
          <w:szCs w:val="24"/>
        </w:rPr>
        <w:t xml:space="preserve"> year electives e</w:t>
      </w:r>
      <w:r w:rsidR="00F21909">
        <w:rPr>
          <w:rFonts w:ascii="Century Gothic" w:hAnsi="Century Gothic" w:cs="Arial"/>
          <w:szCs w:val="24"/>
        </w:rPr>
        <w:t>.</w:t>
      </w:r>
      <w:r w:rsidRPr="00D8718C">
        <w:rPr>
          <w:rFonts w:ascii="Century Gothic" w:hAnsi="Century Gothic" w:cs="Arial"/>
          <w:szCs w:val="24"/>
        </w:rPr>
        <w:t>g.</w:t>
      </w:r>
      <w:r w:rsidR="00F21909">
        <w:rPr>
          <w:rFonts w:ascii="Century Gothic" w:hAnsi="Century Gothic" w:cs="Arial"/>
          <w:szCs w:val="24"/>
        </w:rPr>
        <w:t xml:space="preserve"> </w:t>
      </w:r>
      <w:r w:rsidRPr="00D8718C">
        <w:rPr>
          <w:rFonts w:ascii="Century Gothic" w:hAnsi="Century Gothic" w:cs="Arial"/>
          <w:szCs w:val="24"/>
        </w:rPr>
        <w:t>Schools for Chefs programme. Vocati</w:t>
      </w:r>
      <w:r w:rsidR="008C492F">
        <w:rPr>
          <w:rFonts w:ascii="Century Gothic" w:hAnsi="Century Gothic" w:cs="Arial"/>
          <w:szCs w:val="24"/>
        </w:rPr>
        <w:t>onal courses were established which built</w:t>
      </w:r>
      <w:r w:rsidRPr="00D8718C">
        <w:rPr>
          <w:rFonts w:ascii="Century Gothic" w:hAnsi="Century Gothic" w:cs="Arial"/>
          <w:szCs w:val="24"/>
        </w:rPr>
        <w:t xml:space="preserve"> on </w:t>
      </w:r>
      <w:r w:rsidR="008C492F">
        <w:rPr>
          <w:rFonts w:ascii="Century Gothic" w:hAnsi="Century Gothic" w:cs="Arial"/>
          <w:szCs w:val="24"/>
        </w:rPr>
        <w:t xml:space="preserve">the </w:t>
      </w:r>
      <w:r w:rsidRPr="00D8718C">
        <w:rPr>
          <w:rFonts w:ascii="Century Gothic" w:hAnsi="Century Gothic" w:cs="Arial"/>
          <w:szCs w:val="24"/>
        </w:rPr>
        <w:t>skills,</w:t>
      </w:r>
      <w:r w:rsidR="008C492F">
        <w:rPr>
          <w:rFonts w:ascii="Century Gothic" w:hAnsi="Century Gothic" w:cs="Arial"/>
          <w:szCs w:val="24"/>
        </w:rPr>
        <w:t xml:space="preserve"> </w:t>
      </w:r>
      <w:r w:rsidRPr="00D8718C">
        <w:rPr>
          <w:rFonts w:ascii="Century Gothic" w:hAnsi="Century Gothic" w:cs="Arial"/>
          <w:szCs w:val="24"/>
        </w:rPr>
        <w:t>expertise and passions of staff</w:t>
      </w:r>
      <w:r w:rsidR="008C492F">
        <w:rPr>
          <w:rFonts w:ascii="Century Gothic" w:hAnsi="Century Gothic" w:cs="Arial"/>
          <w:szCs w:val="24"/>
        </w:rPr>
        <w:t>. The approach h</w:t>
      </w:r>
      <w:r w:rsidRPr="00D8718C">
        <w:rPr>
          <w:rFonts w:ascii="Century Gothic" w:hAnsi="Century Gothic" w:cs="Arial"/>
          <w:szCs w:val="24"/>
        </w:rPr>
        <w:t>as provided wide opportunities for teachers to exercise leadership and one major impact has been on the embedding of distributed leadership across the staff as a whole.</w:t>
      </w:r>
    </w:p>
    <w:p w:rsidR="008C492F" w:rsidRDefault="008C492F" w:rsidP="00D8718C">
      <w:pPr>
        <w:jc w:val="left"/>
        <w:rPr>
          <w:rFonts w:ascii="Century Gothic" w:hAnsi="Century Gothic" w:cs="Arial"/>
          <w:szCs w:val="24"/>
        </w:rPr>
      </w:pPr>
    </w:p>
    <w:p w:rsidR="008C492F" w:rsidRPr="00D8718C" w:rsidRDefault="008C492F" w:rsidP="008C492F">
      <w:pPr>
        <w:jc w:val="left"/>
        <w:rPr>
          <w:rFonts w:ascii="Century Gothic" w:hAnsi="Century Gothic" w:cs="Arial"/>
          <w:szCs w:val="24"/>
        </w:rPr>
      </w:pPr>
      <w:r>
        <w:rPr>
          <w:rFonts w:ascii="Century Gothic" w:hAnsi="Century Gothic" w:cs="Arial"/>
          <w:szCs w:val="24"/>
        </w:rPr>
        <w:t xml:space="preserve">The success of the school’s innovative approach can be measured in a wide range of ways and the </w:t>
      </w:r>
      <w:r w:rsidRPr="00D8718C">
        <w:rPr>
          <w:rFonts w:ascii="Century Gothic" w:hAnsi="Century Gothic" w:cs="Arial"/>
          <w:szCs w:val="24"/>
        </w:rPr>
        <w:t>positive impacts</w:t>
      </w:r>
      <w:r>
        <w:rPr>
          <w:rFonts w:ascii="Century Gothic" w:hAnsi="Century Gothic" w:cs="Arial"/>
          <w:szCs w:val="24"/>
        </w:rPr>
        <w:t xml:space="preserve"> </w:t>
      </w:r>
      <w:r w:rsidR="002844E9">
        <w:rPr>
          <w:rFonts w:ascii="Century Gothic" w:hAnsi="Century Gothic" w:cs="Arial"/>
          <w:szCs w:val="24"/>
        </w:rPr>
        <w:t>include:</w:t>
      </w:r>
      <w:r w:rsidRPr="00D8718C">
        <w:rPr>
          <w:rFonts w:ascii="Century Gothic" w:hAnsi="Century Gothic" w:cs="Arial"/>
          <w:szCs w:val="24"/>
        </w:rPr>
        <w:t xml:space="preserve"> Learning and Teaching- is being delivered in a range of different styles and in a range of venues-sometimes off campus e</w:t>
      </w:r>
      <w:r w:rsidR="00F21909">
        <w:rPr>
          <w:rFonts w:ascii="Century Gothic" w:hAnsi="Century Gothic" w:cs="Arial"/>
          <w:szCs w:val="24"/>
        </w:rPr>
        <w:t>.</w:t>
      </w:r>
      <w:r w:rsidRPr="00D8718C">
        <w:rPr>
          <w:rFonts w:ascii="Century Gothic" w:hAnsi="Century Gothic" w:cs="Arial"/>
          <w:szCs w:val="24"/>
        </w:rPr>
        <w:t>g.</w:t>
      </w:r>
      <w:r w:rsidR="00F21909">
        <w:rPr>
          <w:rFonts w:ascii="Century Gothic" w:hAnsi="Century Gothic" w:cs="Arial"/>
          <w:szCs w:val="24"/>
        </w:rPr>
        <w:t xml:space="preserve"> </w:t>
      </w:r>
      <w:r w:rsidRPr="00D8718C">
        <w:rPr>
          <w:rFonts w:ascii="Century Gothic" w:hAnsi="Century Gothic" w:cs="Arial"/>
          <w:szCs w:val="24"/>
        </w:rPr>
        <w:t>Gorgie Farm</w:t>
      </w:r>
    </w:p>
    <w:p w:rsidR="000D3468" w:rsidRDefault="000D3468" w:rsidP="008C492F">
      <w:pPr>
        <w:jc w:val="left"/>
        <w:rPr>
          <w:rFonts w:ascii="Century Gothic" w:hAnsi="Century Gothic" w:cs="Arial"/>
          <w:szCs w:val="24"/>
        </w:rPr>
      </w:pPr>
    </w:p>
    <w:p w:rsidR="008C492F" w:rsidRPr="00D8718C" w:rsidRDefault="008C492F" w:rsidP="008C492F">
      <w:pPr>
        <w:jc w:val="left"/>
        <w:rPr>
          <w:rFonts w:ascii="Century Gothic" w:hAnsi="Century Gothic" w:cs="Arial"/>
          <w:szCs w:val="24"/>
        </w:rPr>
      </w:pPr>
      <w:r w:rsidRPr="00D8718C">
        <w:rPr>
          <w:rFonts w:ascii="Century Gothic" w:hAnsi="Century Gothic" w:cs="Arial"/>
          <w:szCs w:val="24"/>
        </w:rPr>
        <w:t>Personalisation and choice is embedded throughout. Pupils understand the relevance of their academic and vocational learning and its link to the world of work.</w:t>
      </w:r>
    </w:p>
    <w:p w:rsidR="000D3468" w:rsidRDefault="000D3468" w:rsidP="008C492F">
      <w:pPr>
        <w:rPr>
          <w:rFonts w:ascii="Century Gothic" w:hAnsi="Century Gothic" w:cs="Arial"/>
          <w:szCs w:val="24"/>
        </w:rPr>
      </w:pPr>
    </w:p>
    <w:p w:rsidR="008C492F" w:rsidRDefault="008C492F" w:rsidP="008C492F">
      <w:pPr>
        <w:rPr>
          <w:rFonts w:ascii="Century Gothic" w:hAnsi="Century Gothic" w:cs="Arial"/>
          <w:szCs w:val="24"/>
        </w:rPr>
      </w:pPr>
      <w:r w:rsidRPr="00D8718C">
        <w:rPr>
          <w:rFonts w:ascii="Century Gothic" w:hAnsi="Century Gothic" w:cs="Arial"/>
          <w:szCs w:val="24"/>
        </w:rPr>
        <w:t>Numbers staying on to S6 ha</w:t>
      </w:r>
      <w:r w:rsidR="000D3468">
        <w:rPr>
          <w:rFonts w:ascii="Century Gothic" w:hAnsi="Century Gothic" w:cs="Arial"/>
          <w:szCs w:val="24"/>
        </w:rPr>
        <w:t>ve</w:t>
      </w:r>
      <w:r w:rsidRPr="00D8718C">
        <w:rPr>
          <w:rFonts w:ascii="Century Gothic" w:hAnsi="Century Gothic" w:cs="Arial"/>
          <w:szCs w:val="24"/>
        </w:rPr>
        <w:t xml:space="preserve"> increased from 50% to 98% in 3 years with the numbers of pupils moving on to positive destinations increasing to 93%. </w:t>
      </w:r>
      <w:r w:rsidRPr="00D8718C">
        <w:rPr>
          <w:rFonts w:ascii="Century Gothic" w:hAnsi="Century Gothic" w:cs="Arial"/>
          <w:szCs w:val="24"/>
        </w:rPr>
        <w:lastRenderedPageBreak/>
        <w:t>Marked r</w:t>
      </w:r>
      <w:r w:rsidR="000D3468">
        <w:rPr>
          <w:rFonts w:ascii="Century Gothic" w:hAnsi="Century Gothic" w:cs="Arial"/>
          <w:szCs w:val="24"/>
        </w:rPr>
        <w:t>i</w:t>
      </w:r>
      <w:r w:rsidRPr="00D8718C">
        <w:rPr>
          <w:rFonts w:ascii="Century Gothic" w:hAnsi="Century Gothic" w:cs="Arial"/>
          <w:szCs w:val="24"/>
        </w:rPr>
        <w:t>se in attainment</w:t>
      </w:r>
      <w:r w:rsidR="000D3468">
        <w:rPr>
          <w:rFonts w:ascii="Century Gothic" w:hAnsi="Century Gothic" w:cs="Arial"/>
          <w:szCs w:val="24"/>
        </w:rPr>
        <w:t>,</w:t>
      </w:r>
      <w:r w:rsidRPr="00D8718C">
        <w:rPr>
          <w:rFonts w:ascii="Century Gothic" w:hAnsi="Century Gothic" w:cs="Arial"/>
          <w:szCs w:val="24"/>
        </w:rPr>
        <w:t xml:space="preserve"> with an increase in percentage of pupils gaining qualifications at almost every level including higher as well as numbers of pupils going to university.</w:t>
      </w:r>
    </w:p>
    <w:p w:rsidR="000D3468" w:rsidRDefault="000D3468" w:rsidP="008C492F">
      <w:pPr>
        <w:rPr>
          <w:rFonts w:ascii="Century Gothic" w:hAnsi="Century Gothic" w:cs="Arial"/>
          <w:szCs w:val="24"/>
        </w:rPr>
      </w:pPr>
    </w:p>
    <w:p w:rsidR="008C492F" w:rsidRDefault="0076268C" w:rsidP="008C492F">
      <w:pPr>
        <w:rPr>
          <w:rFonts w:ascii="Century Gothic" w:hAnsi="Century Gothic" w:cs="Arial"/>
          <w:szCs w:val="24"/>
        </w:rPr>
      </w:pPr>
      <w:r>
        <w:rPr>
          <w:rFonts w:ascii="Century Gothic" w:hAnsi="Century Gothic" w:cs="Arial"/>
          <w:szCs w:val="24"/>
        </w:rPr>
        <w:t>The numbers of young people</w:t>
      </w:r>
      <w:r w:rsidR="008C492F">
        <w:rPr>
          <w:rFonts w:ascii="Century Gothic" w:hAnsi="Century Gothic" w:cs="Arial"/>
          <w:szCs w:val="24"/>
        </w:rPr>
        <w:t xml:space="preserve"> </w:t>
      </w:r>
      <w:r>
        <w:rPr>
          <w:rFonts w:ascii="Century Gothic" w:hAnsi="Century Gothic" w:cs="Arial"/>
          <w:szCs w:val="24"/>
        </w:rPr>
        <w:t>participating in pre-apprenticeship programmes ha</w:t>
      </w:r>
      <w:r w:rsidR="000D3468">
        <w:rPr>
          <w:rFonts w:ascii="Century Gothic" w:hAnsi="Century Gothic" w:cs="Arial"/>
          <w:szCs w:val="24"/>
        </w:rPr>
        <w:t>ve</w:t>
      </w:r>
      <w:r>
        <w:rPr>
          <w:rFonts w:ascii="Century Gothic" w:hAnsi="Century Gothic" w:cs="Arial"/>
          <w:szCs w:val="24"/>
        </w:rPr>
        <w:t xml:space="preserve"> increased from Year 1 and 9 young people working in 4 different companies to 25 young people working across 10 companies.</w:t>
      </w:r>
    </w:p>
    <w:p w:rsidR="00B81C60" w:rsidRDefault="00B81C60" w:rsidP="008C492F">
      <w:pPr>
        <w:rPr>
          <w:rFonts w:ascii="Century Gothic" w:hAnsi="Century Gothic" w:cs="Arial"/>
          <w:szCs w:val="24"/>
        </w:rPr>
      </w:pPr>
    </w:p>
    <w:p w:rsidR="00B81C60" w:rsidRPr="00D8718C" w:rsidRDefault="00B81C60" w:rsidP="008C492F">
      <w:pPr>
        <w:rPr>
          <w:rFonts w:ascii="Century Gothic" w:hAnsi="Century Gothic"/>
          <w:szCs w:val="24"/>
        </w:rPr>
      </w:pPr>
      <w:r>
        <w:rPr>
          <w:rFonts w:ascii="Century Gothic" w:hAnsi="Century Gothic" w:cs="Arial"/>
          <w:szCs w:val="24"/>
        </w:rPr>
        <w:t xml:space="preserve">The school is continuing to build on this approach with the opportunities afforded by its inclusion in the Scottish </w:t>
      </w:r>
      <w:r w:rsidR="002844E9">
        <w:rPr>
          <w:rFonts w:ascii="Century Gothic" w:hAnsi="Century Gothic" w:cs="Arial"/>
          <w:szCs w:val="24"/>
        </w:rPr>
        <w:t>Attainment Challenge</w:t>
      </w:r>
      <w:r>
        <w:rPr>
          <w:rFonts w:ascii="Century Gothic" w:hAnsi="Century Gothic" w:cs="Arial"/>
          <w:szCs w:val="24"/>
        </w:rPr>
        <w:t xml:space="preserve"> which has for example allowed them to appoint one to one teacher mentors for targeted pupils.</w:t>
      </w:r>
    </w:p>
    <w:p w:rsidR="008C492F" w:rsidRPr="00D8718C" w:rsidRDefault="008C492F" w:rsidP="00D8718C">
      <w:pPr>
        <w:jc w:val="left"/>
        <w:rPr>
          <w:rFonts w:ascii="Century Gothic" w:hAnsi="Century Gothic" w:cs="Arial"/>
          <w:szCs w:val="24"/>
        </w:rPr>
      </w:pPr>
      <w:bookmarkStart w:id="0" w:name="_GoBack"/>
      <w:bookmarkEnd w:id="0"/>
    </w:p>
    <w:sectPr w:rsidR="008C492F" w:rsidRPr="00D8718C"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05" w:rsidRDefault="00D16905">
      <w:pPr>
        <w:spacing w:line="240" w:lineRule="auto"/>
      </w:pPr>
      <w:r>
        <w:separator/>
      </w:r>
    </w:p>
  </w:endnote>
  <w:endnote w:type="continuationSeparator" w:id="0">
    <w:p w:rsidR="00D16905" w:rsidRDefault="00D16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05" w:rsidRDefault="00D16905">
      <w:pPr>
        <w:spacing w:line="240" w:lineRule="auto"/>
      </w:pPr>
      <w:r>
        <w:separator/>
      </w:r>
    </w:p>
  </w:footnote>
  <w:footnote w:type="continuationSeparator" w:id="0">
    <w:p w:rsidR="00D16905" w:rsidRDefault="00D169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8C"/>
    <w:rsid w:val="000D3468"/>
    <w:rsid w:val="00100021"/>
    <w:rsid w:val="001267F7"/>
    <w:rsid w:val="00157346"/>
    <w:rsid w:val="00192DC7"/>
    <w:rsid w:val="002844E9"/>
    <w:rsid w:val="002F3688"/>
    <w:rsid w:val="003F2479"/>
    <w:rsid w:val="00411FC4"/>
    <w:rsid w:val="0067486A"/>
    <w:rsid w:val="006D26F7"/>
    <w:rsid w:val="0076268C"/>
    <w:rsid w:val="008C492F"/>
    <w:rsid w:val="00952710"/>
    <w:rsid w:val="009F71B8"/>
    <w:rsid w:val="00A56EBA"/>
    <w:rsid w:val="00A90A53"/>
    <w:rsid w:val="00AB54FF"/>
    <w:rsid w:val="00AC310B"/>
    <w:rsid w:val="00AE01CB"/>
    <w:rsid w:val="00B47D95"/>
    <w:rsid w:val="00B81C60"/>
    <w:rsid w:val="00C86FBA"/>
    <w:rsid w:val="00D16905"/>
    <w:rsid w:val="00D8718C"/>
    <w:rsid w:val="00E3599D"/>
    <w:rsid w:val="00E36759"/>
    <w:rsid w:val="00F21909"/>
    <w:rsid w:val="00F60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8C"/>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8C"/>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D3877-744A-4650-9C0A-09D08A739DE8}"/>
</file>

<file path=customXml/itemProps2.xml><?xml version="1.0" encoding="utf-8"?>
<ds:datastoreItem xmlns:ds="http://schemas.openxmlformats.org/officeDocument/2006/customXml" ds:itemID="{8BE1B319-90FD-40E5-804E-9707467D6620}"/>
</file>

<file path=customXml/itemProps3.xml><?xml version="1.0" encoding="utf-8"?>
<ds:datastoreItem xmlns:ds="http://schemas.openxmlformats.org/officeDocument/2006/customXml" ds:itemID="{2CF06AAC-18D3-4FB8-8AC7-EAA6C55E8462}"/>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z611105</dc:creator>
  <cp:lastModifiedBy>Gormley A (Tony)</cp:lastModifiedBy>
  <cp:revision>4</cp:revision>
  <dcterms:created xsi:type="dcterms:W3CDTF">2016-12-08T13:20:00Z</dcterms:created>
  <dcterms:modified xsi:type="dcterms:W3CDTF">2016-12-13T14:44:00Z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