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C5" w:rsidRDefault="006D41C5" w:rsidP="006D41C5">
      <w:pPr>
        <w:pStyle w:val="Heading1"/>
        <w:ind w:right="95"/>
      </w:pPr>
      <w:r>
        <w:t>Victim support case study – Transcript</w:t>
      </w:r>
    </w:p>
    <w:p w:rsidR="006D41C5" w:rsidRDefault="006D41C5" w:rsidP="006D41C5">
      <w:pPr>
        <w:ind w:right="95"/>
        <w:rPr>
          <w:b/>
        </w:rPr>
      </w:pPr>
    </w:p>
    <w:p w:rsidR="006D41C5" w:rsidRPr="00863A95" w:rsidRDefault="006D41C5" w:rsidP="006D41C5">
      <w:pPr>
        <w:ind w:right="95"/>
        <w:rPr>
          <w:i/>
        </w:rPr>
      </w:pPr>
      <w:r w:rsidRPr="00863A95">
        <w:rPr>
          <w:i/>
        </w:rPr>
        <w:t>A victim of crime talks about her experience and the support she received from Victim Support Scotland.</w:t>
      </w:r>
    </w:p>
    <w:p w:rsidR="00965BFF" w:rsidRDefault="00965BFF" w:rsidP="006D41C5">
      <w:pPr>
        <w:ind w:right="95"/>
      </w:pPr>
    </w:p>
    <w:p w:rsidR="006D41C5" w:rsidRPr="005534E7" w:rsidRDefault="00965BFF" w:rsidP="006D41C5">
      <w:pPr>
        <w:ind w:right="95"/>
      </w:pPr>
      <w:r w:rsidRPr="00965BFF">
        <w:rPr>
          <w:b/>
        </w:rPr>
        <w:t>Ali</w:t>
      </w:r>
      <w:r>
        <w:t xml:space="preserve">: </w:t>
      </w:r>
      <w:r w:rsidR="006D41C5" w:rsidRPr="005534E7">
        <w:t>I was working on a Friday night, just tidying up the bar, cleaning all the glasses. There was a fight started at the end of the bar with a few guys. One of them turned round and hit me in the face. I was knocked to the floor. Staff managed to call the police and an ambulance came.</w:t>
      </w:r>
    </w:p>
    <w:p w:rsidR="006D41C5" w:rsidRDefault="006D41C5" w:rsidP="006D41C5">
      <w:pPr>
        <w:ind w:right="95"/>
      </w:pPr>
    </w:p>
    <w:p w:rsidR="006D41C5" w:rsidRPr="005534E7" w:rsidRDefault="006D41C5" w:rsidP="006D41C5">
      <w:pPr>
        <w:ind w:right="95"/>
      </w:pPr>
      <w:r w:rsidRPr="005534E7">
        <w:t xml:space="preserve">I went to the hospital. I had some stitches in my eye and I had bruising all down my face. I was very scared and anxious to go out. It took me several months to go out </w:t>
      </w:r>
      <w:proofErr w:type="spellStart"/>
      <w:r w:rsidRPr="005534E7">
        <w:t>socialising</w:t>
      </w:r>
      <w:proofErr w:type="spellEnd"/>
      <w:r w:rsidRPr="005534E7">
        <w:t xml:space="preserve"> again.</w:t>
      </w:r>
    </w:p>
    <w:p w:rsidR="006D41C5" w:rsidRDefault="006D41C5" w:rsidP="006D41C5">
      <w:pPr>
        <w:ind w:right="95"/>
      </w:pPr>
    </w:p>
    <w:p w:rsidR="006D41C5" w:rsidRPr="005534E7" w:rsidRDefault="006D41C5" w:rsidP="006D41C5">
      <w:pPr>
        <w:ind w:right="95"/>
      </w:pPr>
      <w:r w:rsidRPr="005534E7">
        <w:t>Victim Support contacted me a few days after the attack. At that time I didn’t feel I needed any support. It wasn’t until a few months later that I got in contact with Victim Support again and they helped me at a point in my life where I was scared, didn’t know who to turn to.</w:t>
      </w:r>
    </w:p>
    <w:p w:rsidR="006D41C5" w:rsidRDefault="006D41C5" w:rsidP="006D41C5">
      <w:pPr>
        <w:ind w:right="95"/>
      </w:pPr>
    </w:p>
    <w:p w:rsidR="006D41C5" w:rsidRPr="005534E7" w:rsidRDefault="006D41C5" w:rsidP="006D41C5">
      <w:pPr>
        <w:ind w:right="95"/>
      </w:pPr>
      <w:r w:rsidRPr="005534E7">
        <w:t>And it was the place where I got the help I needed. Through talking I realised that I needed to see my attacker. I found it hard to vent my anger sometimes when I didn’t know who my attacker was. They helped me realise that I would maybe benefit from going to court and seeing who attacked me.</w:t>
      </w:r>
    </w:p>
    <w:p w:rsidR="006D41C5" w:rsidRDefault="006D41C5" w:rsidP="006D41C5">
      <w:pPr>
        <w:ind w:right="95"/>
      </w:pPr>
    </w:p>
    <w:p w:rsidR="006D41C5" w:rsidRDefault="006D41C5" w:rsidP="006D41C5">
      <w:pPr>
        <w:ind w:right="95"/>
      </w:pPr>
      <w:r w:rsidRPr="005534E7">
        <w:t>They helped me fill out my criminal injuries application form. I wasn’t too sure where I could get it and they helped me fill it out. It can be quite technical and they knew all the words etc. With the help of the Witness Service, I was able to attend court for the man’s sentencing. Seeing the man who attacked me has enabled me to move on with my life.</w:t>
      </w:r>
    </w:p>
    <w:p w:rsidR="006D41C5" w:rsidRDefault="006D41C5" w:rsidP="006D41C5">
      <w:pPr>
        <w:ind w:right="95"/>
      </w:pPr>
    </w:p>
    <w:p w:rsidR="006D41C5" w:rsidRDefault="006D41C5" w:rsidP="006D41C5">
      <w:pPr>
        <w:tabs>
          <w:tab w:val="left" w:pos="10198"/>
        </w:tabs>
        <w:spacing w:line="480" w:lineRule="auto"/>
        <w:ind w:right="95"/>
      </w:pPr>
      <w:r>
        <w:t xml:space="preserve"> [End of transcript]</w:t>
      </w:r>
    </w:p>
    <w:p w:rsidR="00E073F1" w:rsidRDefault="00E073F1" w:rsidP="006D41C5">
      <w:pPr>
        <w:ind w:right="95"/>
      </w:pPr>
      <w:bookmarkStart w:id="0" w:name="_GoBack"/>
      <w:bookmarkEnd w:id="0"/>
    </w:p>
    <w:sectPr w:rsidR="00E0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C5"/>
    <w:rsid w:val="006D41C5"/>
    <w:rsid w:val="00965BFF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C5"/>
    <w:pPr>
      <w:spacing w:after="0" w:line="240" w:lineRule="auto"/>
      <w:ind w:right="2835"/>
    </w:pPr>
    <w:rPr>
      <w:rFonts w:ascii="Arial" w:eastAsiaTheme="minorEastAsia" w:hAnsi="Arial"/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C5"/>
    <w:pPr>
      <w:ind w:right="2268"/>
      <w:outlineLvl w:val="0"/>
    </w:pPr>
    <w:rPr>
      <w:color w:val="00ABB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C5"/>
    <w:rPr>
      <w:rFonts w:ascii="Arial" w:eastAsiaTheme="minorEastAsia" w:hAnsi="Arial"/>
      <w:color w:val="00ABB5"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C5"/>
    <w:pPr>
      <w:spacing w:after="0" w:line="240" w:lineRule="auto"/>
      <w:ind w:right="2835"/>
    </w:pPr>
    <w:rPr>
      <w:rFonts w:ascii="Arial" w:eastAsiaTheme="minorEastAsia" w:hAnsi="Arial"/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C5"/>
    <w:pPr>
      <w:ind w:right="2268"/>
      <w:outlineLvl w:val="0"/>
    </w:pPr>
    <w:rPr>
      <w:color w:val="00ABB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C5"/>
    <w:rPr>
      <w:rFonts w:ascii="Arial" w:eastAsiaTheme="minorEastAsia" w:hAnsi="Arial"/>
      <w:color w:val="00ABB5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EB40-A0C3-4763-8EFE-E19AE8D04915}"/>
</file>

<file path=customXml/itemProps2.xml><?xml version="1.0" encoding="utf-8"?>
<ds:datastoreItem xmlns:ds="http://schemas.openxmlformats.org/officeDocument/2006/customXml" ds:itemID="{5F87F3EE-CA91-4D68-A4AF-7AFD75FB668D}"/>
</file>

<file path=customXml/itemProps3.xml><?xml version="1.0" encoding="utf-8"?>
<ds:datastoreItem xmlns:ds="http://schemas.openxmlformats.org/officeDocument/2006/customXml" ds:itemID="{7FA8C2EA-3BFE-45B0-BDB8-3B23279E0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Gormley A (Tony)</dc:creator>
  <cp:lastModifiedBy>Gormley A (Tony)</cp:lastModifiedBy>
  <cp:revision>2</cp:revision>
  <dcterms:created xsi:type="dcterms:W3CDTF">2017-03-16T15:36:00Z</dcterms:created>
  <dcterms:modified xsi:type="dcterms:W3CDTF">2017-03-20T10:59:00Z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